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firstLine="1807" w:firstLineChars="500"/>
        <w:rPr>
          <w:rFonts w:hint="eastAsia"/>
          <w:b/>
          <w:bCs/>
          <w:color w:val="000000"/>
          <w:sz w:val="36"/>
          <w:szCs w:val="36"/>
          <w:lang w:val="en-US" w:eastAsia="zh-CN"/>
        </w:rPr>
      </w:pPr>
      <w:bookmarkStart w:id="0" w:name="_GoBack"/>
      <w:r>
        <w:rPr>
          <w:rFonts w:hint="eastAsia"/>
          <w:b/>
          <w:bCs/>
          <w:color w:val="000000"/>
          <w:sz w:val="36"/>
          <w:szCs w:val="36"/>
          <w:lang w:val="en-US" w:eastAsia="zh-CN"/>
        </w:rPr>
        <w:t>滑县农创职业培训学校章程</w:t>
      </w:r>
    </w:p>
    <w:bookmarkEnd w:id="0"/>
    <w:p>
      <w:pPr>
        <w:numPr>
          <w:ilvl w:val="0"/>
          <w:numId w:val="1"/>
        </w:numPr>
        <w:spacing w:line="360" w:lineRule="auto"/>
        <w:ind w:left="2520" w:leftChars="0" w:firstLine="0" w:firstLineChars="0"/>
        <w:rPr>
          <w:rFonts w:hint="eastAsia"/>
          <w:b w:val="0"/>
          <w:bCs w:val="0"/>
          <w:color w:val="000000"/>
          <w:sz w:val="32"/>
          <w:szCs w:val="32"/>
          <w:lang w:val="en-US" w:eastAsia="zh-CN"/>
        </w:rPr>
      </w:pPr>
      <w:r>
        <w:rPr>
          <w:rFonts w:hint="eastAsia"/>
          <w:b/>
          <w:bCs/>
          <w:color w:val="000000"/>
          <w:sz w:val="32"/>
          <w:szCs w:val="32"/>
          <w:lang w:val="en-US" w:eastAsia="zh-CN"/>
        </w:rPr>
        <w:t xml:space="preserve">  总 则 </w:t>
      </w:r>
    </w:p>
    <w:p>
      <w:pPr>
        <w:numPr>
          <w:ilvl w:val="0"/>
          <w:numId w:val="0"/>
        </w:numPr>
        <w:spacing w:line="360" w:lineRule="auto"/>
        <w:ind w:firstLine="480" w:firstLineChars="200"/>
        <w:rPr>
          <w:rFonts w:hint="eastAsia"/>
          <w:b w:val="0"/>
          <w:bCs w:val="0"/>
          <w:color w:val="000000"/>
          <w:sz w:val="24"/>
          <w:szCs w:val="24"/>
          <w:lang w:val="en-US" w:eastAsia="zh-CN"/>
        </w:rPr>
      </w:pPr>
      <w:r>
        <w:rPr>
          <w:rFonts w:hint="eastAsia"/>
          <w:b w:val="0"/>
          <w:bCs w:val="0"/>
          <w:color w:val="000000"/>
          <w:sz w:val="24"/>
          <w:szCs w:val="24"/>
          <w:lang w:val="en-US" w:eastAsia="zh-CN"/>
        </w:rPr>
        <w:t>第一条</w:t>
      </w:r>
      <w:r>
        <w:rPr>
          <w:rFonts w:hint="eastAsia"/>
          <w:b/>
          <w:bCs/>
          <w:color w:val="000000"/>
          <w:sz w:val="24"/>
          <w:szCs w:val="24"/>
          <w:lang w:val="en-US" w:eastAsia="zh-CN"/>
        </w:rPr>
        <w:t xml:space="preserve"> </w:t>
      </w:r>
      <w:r>
        <w:rPr>
          <w:rFonts w:hint="eastAsia"/>
          <w:b w:val="0"/>
          <w:bCs w:val="0"/>
          <w:color w:val="000000"/>
          <w:sz w:val="24"/>
          <w:szCs w:val="24"/>
          <w:lang w:val="en-US" w:eastAsia="zh-CN"/>
        </w:rPr>
        <w:t>根据《中华人民共和国民办教育促进法》、《中华人民共和国民办教育促进法实施条例》等法律法规，制定本章程。</w:t>
      </w:r>
    </w:p>
    <w:p>
      <w:pPr>
        <w:numPr>
          <w:ilvl w:val="0"/>
          <w:numId w:val="0"/>
        </w:numPr>
        <w:spacing w:line="360" w:lineRule="auto"/>
        <w:ind w:firstLine="480" w:firstLineChars="200"/>
        <w:rPr>
          <w:rFonts w:hint="default"/>
          <w:b w:val="0"/>
          <w:bCs w:val="0"/>
          <w:color w:val="000000"/>
          <w:sz w:val="24"/>
          <w:szCs w:val="24"/>
          <w:lang w:val="en-US" w:eastAsia="zh-CN"/>
        </w:rPr>
      </w:pPr>
      <w:r>
        <w:rPr>
          <w:rFonts w:hint="eastAsia"/>
          <w:b w:val="0"/>
          <w:bCs w:val="0"/>
          <w:color w:val="000000"/>
          <w:sz w:val="24"/>
          <w:szCs w:val="24"/>
          <w:lang w:val="en-US" w:eastAsia="zh-CN"/>
        </w:rPr>
        <w:t>第二条 学校名称：滑县农创职业培训学校</w:t>
      </w:r>
    </w:p>
    <w:p>
      <w:pPr>
        <w:numPr>
          <w:ilvl w:val="0"/>
          <w:numId w:val="0"/>
        </w:numPr>
        <w:spacing w:line="360" w:lineRule="auto"/>
        <w:ind w:firstLine="480" w:firstLineChars="200"/>
        <w:rPr>
          <w:rFonts w:hint="eastAsia"/>
          <w:b w:val="0"/>
          <w:bCs w:val="0"/>
          <w:sz w:val="24"/>
          <w:szCs w:val="24"/>
          <w:lang w:val="en-US" w:eastAsia="zh-CN"/>
        </w:rPr>
      </w:pPr>
      <w:r>
        <w:rPr>
          <w:rFonts w:hint="eastAsia"/>
          <w:b w:val="0"/>
          <w:bCs w:val="0"/>
          <w:color w:val="000000"/>
          <w:sz w:val="24"/>
          <w:szCs w:val="24"/>
          <w:lang w:val="en-US" w:eastAsia="zh-CN"/>
        </w:rPr>
        <w:t>第三条 学校地址：</w:t>
      </w:r>
      <w:r>
        <w:rPr>
          <w:rFonts w:hint="eastAsia"/>
          <w:b w:val="0"/>
          <w:bCs w:val="0"/>
          <w:sz w:val="24"/>
          <w:szCs w:val="24"/>
          <w:lang w:val="en-US" w:eastAsia="zh-CN"/>
        </w:rPr>
        <w:t>滑县四间房乡派出所往南200米路东</w:t>
      </w:r>
    </w:p>
    <w:p>
      <w:pPr>
        <w:numPr>
          <w:ilvl w:val="0"/>
          <w:numId w:val="0"/>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第四条 学校办学宗旨：遵守国家法律法规，贯彻国家教育方针，遵守社会道德风尚，通过培训，使参加培训的人员在职业技能等方面得到提高。</w:t>
      </w:r>
    </w:p>
    <w:p>
      <w:pPr>
        <w:numPr>
          <w:ilvl w:val="0"/>
          <w:numId w:val="0"/>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第五条 学校性质：由卢彦锋利用非国家财政性经费，自愿举办实施非营利性的民办职业培训学校</w:t>
      </w:r>
    </w:p>
    <w:p>
      <w:pPr>
        <w:numPr>
          <w:ilvl w:val="0"/>
          <w:numId w:val="0"/>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第六条 学校举办者：</w:t>
      </w:r>
      <w:r>
        <w:rPr>
          <w:rFonts w:hint="eastAsia"/>
          <w:b/>
          <w:bCs/>
          <w:sz w:val="24"/>
          <w:szCs w:val="24"/>
          <w:lang w:val="en-US" w:eastAsia="zh-CN"/>
        </w:rPr>
        <w:t>卢彦锋</w:t>
      </w:r>
      <w:r>
        <w:rPr>
          <w:rFonts w:hint="eastAsia"/>
          <w:b w:val="0"/>
          <w:bCs w:val="0"/>
          <w:sz w:val="24"/>
          <w:szCs w:val="24"/>
          <w:lang w:val="en-US" w:eastAsia="zh-CN"/>
        </w:rPr>
        <w:t xml:space="preserve">  身份证号码：</w:t>
      </w:r>
      <w:r>
        <w:rPr>
          <w:rFonts w:hint="eastAsia"/>
          <w:b/>
          <w:bCs/>
          <w:sz w:val="24"/>
          <w:szCs w:val="24"/>
          <w:lang w:val="en-US" w:eastAsia="zh-CN"/>
        </w:rPr>
        <w:t xml:space="preserve">41092819640320063X   </w:t>
      </w:r>
      <w:r>
        <w:rPr>
          <w:rFonts w:hint="eastAsia"/>
          <w:b w:val="0"/>
          <w:bCs w:val="0"/>
          <w:sz w:val="24"/>
          <w:szCs w:val="24"/>
          <w:lang w:val="en-US" w:eastAsia="zh-CN"/>
        </w:rPr>
        <w:t>联系电话：</w:t>
      </w:r>
      <w:r>
        <w:rPr>
          <w:rFonts w:hint="eastAsia"/>
          <w:b/>
          <w:bCs/>
          <w:sz w:val="24"/>
          <w:szCs w:val="24"/>
          <w:lang w:val="en-US" w:eastAsia="zh-CN"/>
        </w:rPr>
        <w:t xml:space="preserve">18603935611   卢庆旭   </w:t>
      </w:r>
      <w:r>
        <w:rPr>
          <w:rFonts w:hint="eastAsia"/>
          <w:b w:val="0"/>
          <w:bCs w:val="0"/>
          <w:sz w:val="24"/>
          <w:szCs w:val="24"/>
          <w:lang w:val="en-US" w:eastAsia="zh-CN"/>
        </w:rPr>
        <w:t xml:space="preserve">身份证号码：410928199307290616  </w:t>
      </w:r>
    </w:p>
    <w:p>
      <w:pPr>
        <w:numPr>
          <w:ilvl w:val="0"/>
          <w:numId w:val="0"/>
        </w:numPr>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联系电话：15639302493</w:t>
      </w:r>
    </w:p>
    <w:p>
      <w:pPr>
        <w:numPr>
          <w:ilvl w:val="0"/>
          <w:numId w:val="0"/>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第七条 学校审批机关：滑县人力资源与社会保障局</w:t>
      </w:r>
    </w:p>
    <w:p>
      <w:pPr>
        <w:numPr>
          <w:ilvl w:val="0"/>
          <w:numId w:val="0"/>
        </w:numPr>
        <w:spacing w:line="360" w:lineRule="auto"/>
        <w:ind w:firstLine="480" w:firstLineChars="200"/>
        <w:rPr>
          <w:rFonts w:hint="eastAsia"/>
          <w:b/>
          <w:bCs/>
          <w:sz w:val="32"/>
          <w:szCs w:val="32"/>
          <w:lang w:val="en-US" w:eastAsia="zh-CN"/>
        </w:rPr>
      </w:pPr>
      <w:r>
        <w:rPr>
          <w:rFonts w:hint="eastAsia"/>
          <w:b w:val="0"/>
          <w:bCs w:val="0"/>
          <w:sz w:val="24"/>
          <w:szCs w:val="24"/>
          <w:lang w:val="en-US" w:eastAsia="zh-CN"/>
        </w:rPr>
        <w:t xml:space="preserve">            </w:t>
      </w:r>
      <w:r>
        <w:rPr>
          <w:rFonts w:hint="eastAsia"/>
          <w:b/>
          <w:bCs/>
          <w:sz w:val="32"/>
          <w:szCs w:val="32"/>
          <w:lang w:val="en-US" w:eastAsia="zh-CN"/>
        </w:rPr>
        <w:t xml:space="preserve">  第二章    学校办学内容</w:t>
      </w:r>
    </w:p>
    <w:p>
      <w:pPr>
        <w:numPr>
          <w:ilvl w:val="0"/>
          <w:numId w:val="0"/>
        </w:numPr>
        <w:spacing w:line="360" w:lineRule="auto"/>
        <w:rPr>
          <w:rFonts w:hint="eastAsia"/>
          <w:b w:val="0"/>
          <w:bCs w:val="0"/>
          <w:sz w:val="28"/>
          <w:szCs w:val="28"/>
          <w:lang w:val="en-US" w:eastAsia="zh-CN"/>
        </w:rPr>
      </w:pPr>
      <w:r>
        <w:rPr>
          <w:rFonts w:hint="eastAsia"/>
          <w:b/>
          <w:bCs/>
          <w:sz w:val="32"/>
          <w:szCs w:val="32"/>
          <w:lang w:val="en-US" w:eastAsia="zh-CN"/>
        </w:rPr>
        <w:t xml:space="preserve">  </w:t>
      </w:r>
      <w:r>
        <w:rPr>
          <w:rFonts w:hint="eastAsia"/>
          <w:b w:val="0"/>
          <w:bCs w:val="0"/>
          <w:sz w:val="28"/>
          <w:szCs w:val="28"/>
          <w:lang w:val="en-US" w:eastAsia="zh-CN"/>
        </w:rPr>
        <w:t>第八条 学校办学内容：</w:t>
      </w:r>
    </w:p>
    <w:p>
      <w:pPr>
        <w:numPr>
          <w:ilvl w:val="0"/>
          <w:numId w:val="0"/>
        </w:numPr>
        <w:spacing w:line="360" w:lineRule="auto"/>
        <w:rPr>
          <w:rFonts w:hint="default"/>
          <w:b/>
          <w:bCs/>
          <w:color w:val="0000FF"/>
          <w:sz w:val="24"/>
          <w:szCs w:val="24"/>
          <w:lang w:val="en-US" w:eastAsia="zh-CN"/>
        </w:rPr>
      </w:pPr>
      <w:r>
        <w:rPr>
          <w:rFonts w:hint="eastAsia"/>
          <w:b w:val="0"/>
          <w:bCs w:val="0"/>
          <w:sz w:val="28"/>
          <w:szCs w:val="28"/>
          <w:lang w:val="en-US" w:eastAsia="zh-CN"/>
        </w:rPr>
        <w:t xml:space="preserve">  </w:t>
      </w:r>
      <w:r>
        <w:rPr>
          <w:rFonts w:hint="eastAsia"/>
          <w:b w:val="0"/>
          <w:bCs w:val="0"/>
          <w:sz w:val="24"/>
          <w:szCs w:val="24"/>
          <w:lang w:val="en-US" w:eastAsia="zh-CN"/>
        </w:rPr>
        <w:t xml:space="preserve"> 1.办学规模：年培训</w:t>
      </w:r>
      <w:r>
        <w:rPr>
          <w:rFonts w:hint="eastAsia"/>
          <w:b/>
          <w:bCs/>
          <w:color w:val="auto"/>
          <w:sz w:val="24"/>
          <w:szCs w:val="24"/>
          <w:lang w:val="en-US" w:eastAsia="zh-CN"/>
        </w:rPr>
        <w:t>200-1500</w:t>
      </w:r>
      <w:r>
        <w:rPr>
          <w:rFonts w:hint="eastAsia"/>
          <w:b w:val="0"/>
          <w:bCs w:val="0"/>
          <w:color w:val="auto"/>
          <w:sz w:val="24"/>
          <w:szCs w:val="24"/>
          <w:lang w:val="en-US" w:eastAsia="zh-CN"/>
        </w:rPr>
        <w:t>人。</w:t>
      </w:r>
    </w:p>
    <w:p>
      <w:pPr>
        <w:numPr>
          <w:ilvl w:val="0"/>
          <w:numId w:val="0"/>
        </w:numPr>
        <w:spacing w:line="360" w:lineRule="auto"/>
        <w:ind w:firstLine="480"/>
        <w:rPr>
          <w:rFonts w:hint="eastAsia"/>
          <w:b w:val="0"/>
          <w:bCs w:val="0"/>
          <w:color w:val="000000"/>
          <w:sz w:val="24"/>
          <w:szCs w:val="24"/>
          <w:lang w:val="en-US" w:eastAsia="zh-CN"/>
        </w:rPr>
      </w:pPr>
      <w:r>
        <w:rPr>
          <w:rFonts w:hint="eastAsia"/>
          <w:b/>
          <w:bCs/>
          <w:color w:val="000000"/>
          <w:sz w:val="24"/>
          <w:szCs w:val="24"/>
          <w:lang w:val="en-US" w:eastAsia="zh-CN"/>
        </w:rPr>
        <w:t>2.</w:t>
      </w:r>
      <w:r>
        <w:rPr>
          <w:rFonts w:hint="eastAsia"/>
          <w:b w:val="0"/>
          <w:bCs w:val="0"/>
          <w:color w:val="000000"/>
          <w:sz w:val="24"/>
          <w:szCs w:val="24"/>
          <w:lang w:val="en-US" w:eastAsia="zh-CN"/>
        </w:rPr>
        <w:t>办学层次：一年以下短期初级职业技能或职业资格培训</w:t>
      </w:r>
    </w:p>
    <w:p>
      <w:pPr>
        <w:numPr>
          <w:ilvl w:val="0"/>
          <w:numId w:val="0"/>
        </w:numPr>
        <w:spacing w:line="360" w:lineRule="auto"/>
        <w:ind w:firstLine="480"/>
        <w:rPr>
          <w:rFonts w:hint="eastAsia"/>
          <w:b w:val="0"/>
          <w:bCs w:val="0"/>
          <w:sz w:val="24"/>
          <w:szCs w:val="24"/>
          <w:lang w:val="en-US" w:eastAsia="zh-CN"/>
        </w:rPr>
      </w:pPr>
      <w:r>
        <w:rPr>
          <w:rFonts w:hint="eastAsia"/>
          <w:b w:val="0"/>
          <w:bCs w:val="0"/>
          <w:color w:val="000000"/>
          <w:sz w:val="24"/>
          <w:szCs w:val="24"/>
          <w:lang w:val="en-US" w:eastAsia="zh-CN"/>
        </w:rPr>
        <w:t>3.办学形式：</w:t>
      </w:r>
      <w:r>
        <w:rPr>
          <w:rFonts w:hint="eastAsia"/>
          <w:b w:val="0"/>
          <w:bCs w:val="0"/>
          <w:sz w:val="24"/>
          <w:szCs w:val="24"/>
          <w:lang w:val="en-US" w:eastAsia="zh-CN"/>
        </w:rPr>
        <w:t>理论与实践相结合教学</w:t>
      </w:r>
    </w:p>
    <w:p>
      <w:pPr>
        <w:numPr>
          <w:ilvl w:val="0"/>
          <w:numId w:val="0"/>
        </w:numPr>
        <w:spacing w:line="360" w:lineRule="auto"/>
        <w:ind w:firstLine="480"/>
        <w:rPr>
          <w:rFonts w:hint="eastAsia"/>
          <w:b w:val="0"/>
          <w:bCs w:val="0"/>
          <w:sz w:val="24"/>
          <w:szCs w:val="24"/>
          <w:lang w:val="en-US" w:eastAsia="zh-CN"/>
        </w:rPr>
      </w:pPr>
      <w:r>
        <w:rPr>
          <w:rFonts w:hint="eastAsia"/>
          <w:b w:val="0"/>
          <w:bCs w:val="0"/>
          <w:sz w:val="24"/>
          <w:szCs w:val="24"/>
          <w:lang w:val="en-US" w:eastAsia="zh-CN"/>
        </w:rPr>
        <w:t>4.办学范围：面向社会</w:t>
      </w:r>
    </w:p>
    <w:p>
      <w:pPr>
        <w:numPr>
          <w:ilvl w:val="0"/>
          <w:numId w:val="0"/>
        </w:numPr>
        <w:spacing w:line="360" w:lineRule="auto"/>
        <w:ind w:firstLine="480"/>
        <w:rPr>
          <w:rFonts w:hint="eastAsia"/>
          <w:b w:val="0"/>
          <w:bCs w:val="0"/>
          <w:sz w:val="24"/>
          <w:szCs w:val="24"/>
          <w:lang w:val="en-US" w:eastAsia="zh-CN"/>
        </w:rPr>
      </w:pPr>
      <w:r>
        <w:rPr>
          <w:rFonts w:hint="eastAsia"/>
          <w:b w:val="0"/>
          <w:bCs w:val="0"/>
          <w:sz w:val="24"/>
          <w:szCs w:val="24"/>
          <w:lang w:val="en-US" w:eastAsia="zh-CN"/>
        </w:rPr>
        <w:t>5.开设专业：1.保育员；2.焊工; 3.中式面点师</w:t>
      </w:r>
    </w:p>
    <w:p>
      <w:pPr>
        <w:numPr>
          <w:ilvl w:val="0"/>
          <w:numId w:val="0"/>
        </w:numPr>
        <w:spacing w:line="360" w:lineRule="auto"/>
        <w:ind w:firstLine="480"/>
        <w:rPr>
          <w:rFonts w:hint="eastAsia"/>
          <w:b w:val="0"/>
          <w:bCs w:val="0"/>
          <w:sz w:val="24"/>
          <w:szCs w:val="24"/>
          <w:lang w:val="en-US" w:eastAsia="zh-CN"/>
        </w:rPr>
      </w:pPr>
      <w:r>
        <w:rPr>
          <w:rFonts w:hint="eastAsia"/>
          <w:b w:val="0"/>
          <w:bCs w:val="0"/>
          <w:sz w:val="24"/>
          <w:szCs w:val="24"/>
          <w:lang w:val="en-US" w:eastAsia="zh-CN"/>
        </w:rPr>
        <w:t>6.招生对象：就业前人员、在职人员、失业人员、农村劳动力等</w:t>
      </w:r>
    </w:p>
    <w:p>
      <w:pPr>
        <w:numPr>
          <w:ilvl w:val="0"/>
          <w:numId w:val="0"/>
        </w:numPr>
        <w:spacing w:line="360" w:lineRule="auto"/>
        <w:rPr>
          <w:rFonts w:hint="eastAsia"/>
          <w:b w:val="0"/>
          <w:bCs w:val="0"/>
          <w:sz w:val="24"/>
          <w:szCs w:val="24"/>
          <w:lang w:val="en-US" w:eastAsia="zh-CN"/>
        </w:rPr>
      </w:pPr>
      <w:r>
        <w:rPr>
          <w:rFonts w:hint="eastAsia"/>
          <w:b w:val="0"/>
          <w:bCs w:val="0"/>
          <w:sz w:val="24"/>
          <w:szCs w:val="24"/>
          <w:lang w:val="en-US" w:eastAsia="zh-CN"/>
        </w:rPr>
        <w:t xml:space="preserve">   第九条  学校与学员签订培训协议，明确培养目标、学习内容、收费标准等方面双方的权利和义务。</w:t>
      </w:r>
    </w:p>
    <w:p>
      <w:pPr>
        <w:numPr>
          <w:ilvl w:val="0"/>
          <w:numId w:val="0"/>
        </w:numPr>
        <w:spacing w:line="360" w:lineRule="auto"/>
        <w:rPr>
          <w:rFonts w:hint="eastAsia"/>
          <w:b w:val="0"/>
          <w:bCs w:val="0"/>
          <w:sz w:val="24"/>
          <w:szCs w:val="24"/>
          <w:lang w:val="en-US" w:eastAsia="zh-CN"/>
        </w:rPr>
      </w:pPr>
      <w:r>
        <w:rPr>
          <w:rFonts w:hint="eastAsia"/>
          <w:b w:val="0"/>
          <w:bCs w:val="0"/>
          <w:sz w:val="24"/>
          <w:szCs w:val="24"/>
          <w:lang w:val="en-US" w:eastAsia="zh-CN"/>
        </w:rPr>
        <w:t xml:space="preserve">   第十条  经培训结业考试合格的学员，颁发职业培训合格证书，经政府批准的职业技能鉴定机构鉴定合格的，颁发国家职业资格证书。</w:t>
      </w:r>
    </w:p>
    <w:p>
      <w:pPr>
        <w:numPr>
          <w:ilvl w:val="0"/>
          <w:numId w:val="0"/>
        </w:numPr>
        <w:spacing w:line="360" w:lineRule="auto"/>
        <w:rPr>
          <w:rFonts w:hint="eastAsia"/>
          <w:b w:val="0"/>
          <w:bCs w:val="0"/>
          <w:sz w:val="24"/>
          <w:szCs w:val="24"/>
          <w:lang w:val="en-US" w:eastAsia="zh-CN"/>
        </w:rPr>
      </w:pPr>
      <w:r>
        <w:rPr>
          <w:rFonts w:hint="eastAsia"/>
          <w:b w:val="0"/>
          <w:bCs w:val="0"/>
          <w:sz w:val="24"/>
          <w:szCs w:val="24"/>
          <w:lang w:val="en-US" w:eastAsia="zh-CN"/>
        </w:rPr>
        <w:t xml:space="preserve">  </w:t>
      </w:r>
    </w:p>
    <w:p>
      <w:pPr>
        <w:numPr>
          <w:ilvl w:val="0"/>
          <w:numId w:val="0"/>
        </w:numPr>
        <w:spacing w:line="360" w:lineRule="auto"/>
        <w:rPr>
          <w:rFonts w:hint="eastAsia"/>
          <w:b/>
          <w:bCs/>
          <w:sz w:val="32"/>
          <w:szCs w:val="32"/>
          <w:lang w:val="en-US" w:eastAsia="zh-CN"/>
        </w:rPr>
      </w:pPr>
    </w:p>
    <w:p>
      <w:pPr>
        <w:numPr>
          <w:ilvl w:val="0"/>
          <w:numId w:val="0"/>
        </w:numPr>
        <w:spacing w:line="360" w:lineRule="auto"/>
        <w:ind w:firstLine="1606" w:firstLineChars="500"/>
        <w:rPr>
          <w:rFonts w:hint="eastAsia"/>
          <w:b/>
          <w:bCs/>
          <w:color w:val="000000"/>
          <w:sz w:val="32"/>
          <w:szCs w:val="32"/>
          <w:lang w:val="en-US" w:eastAsia="zh-CN"/>
        </w:rPr>
      </w:pPr>
      <w:r>
        <w:rPr>
          <w:rFonts w:hint="eastAsia"/>
          <w:b/>
          <w:bCs/>
          <w:sz w:val="32"/>
          <w:szCs w:val="32"/>
          <w:lang w:val="en-US" w:eastAsia="zh-CN"/>
        </w:rPr>
        <w:t>第三章  学校资产来源及性质</w:t>
      </w:r>
    </w:p>
    <w:p>
      <w:pPr>
        <w:numPr>
          <w:ilvl w:val="0"/>
          <w:numId w:val="0"/>
        </w:numPr>
        <w:spacing w:line="360" w:lineRule="auto"/>
        <w:ind w:firstLine="240" w:firstLineChars="100"/>
        <w:rPr>
          <w:rFonts w:hint="eastAsia"/>
          <w:b w:val="0"/>
          <w:bCs w:val="0"/>
          <w:color w:val="000000"/>
          <w:sz w:val="24"/>
          <w:szCs w:val="24"/>
          <w:lang w:val="en-US" w:eastAsia="zh-CN"/>
        </w:rPr>
      </w:pPr>
      <w:r>
        <w:rPr>
          <w:rFonts w:hint="eastAsia"/>
          <w:b w:val="0"/>
          <w:bCs w:val="0"/>
          <w:sz w:val="24"/>
          <w:szCs w:val="24"/>
          <w:lang w:val="en-US" w:eastAsia="zh-CN"/>
        </w:rPr>
        <w:t xml:space="preserve">第十一条  学校办学开办资金为：人民币 20万 </w:t>
      </w:r>
      <w:r>
        <w:rPr>
          <w:rFonts w:hint="eastAsia"/>
          <w:b w:val="0"/>
          <w:bCs w:val="0"/>
          <w:color w:val="000000"/>
          <w:sz w:val="24"/>
          <w:szCs w:val="24"/>
          <w:lang w:val="en-US" w:eastAsia="zh-CN"/>
        </w:rPr>
        <w:t>。</w:t>
      </w:r>
    </w:p>
    <w:p>
      <w:pPr>
        <w:numPr>
          <w:ilvl w:val="0"/>
          <w:numId w:val="0"/>
        </w:numPr>
        <w:spacing w:line="360" w:lineRule="auto"/>
        <w:ind w:firstLine="240" w:firstLineChars="100"/>
        <w:rPr>
          <w:rFonts w:hint="default"/>
          <w:b w:val="0"/>
          <w:bCs w:val="0"/>
          <w:color w:val="000000"/>
          <w:sz w:val="24"/>
          <w:szCs w:val="24"/>
          <w:lang w:val="en-US" w:eastAsia="zh-CN"/>
        </w:rPr>
      </w:pPr>
      <w:r>
        <w:rPr>
          <w:rFonts w:hint="eastAsia"/>
          <w:b w:val="0"/>
          <w:bCs w:val="0"/>
          <w:color w:val="000000"/>
          <w:sz w:val="24"/>
          <w:szCs w:val="24"/>
          <w:lang w:val="en-US" w:eastAsia="zh-CN"/>
        </w:rPr>
        <w:t>第十二条  学校经费来源：自筹。注册资金为20万。由卢彦锋出资10万，卢庆旭出资10万。</w:t>
      </w:r>
    </w:p>
    <w:p>
      <w:pPr>
        <w:numPr>
          <w:ilvl w:val="0"/>
          <w:numId w:val="0"/>
        </w:numPr>
        <w:spacing w:line="360" w:lineRule="auto"/>
        <w:ind w:left="480" w:leftChars="0"/>
        <w:rPr>
          <w:rFonts w:hint="eastAsia"/>
          <w:b/>
          <w:bCs/>
          <w:color w:val="000000"/>
          <w:sz w:val="30"/>
          <w:szCs w:val="30"/>
          <w:lang w:val="en-US" w:eastAsia="zh-CN"/>
        </w:rPr>
      </w:pPr>
      <w:r>
        <w:rPr>
          <w:rFonts w:hint="eastAsia"/>
          <w:b w:val="0"/>
          <w:bCs w:val="0"/>
          <w:color w:val="000000"/>
          <w:sz w:val="24"/>
          <w:szCs w:val="24"/>
          <w:lang w:val="en-US" w:eastAsia="zh-CN"/>
        </w:rPr>
        <w:t xml:space="preserve">             </w:t>
      </w:r>
      <w:r>
        <w:rPr>
          <w:rFonts w:hint="eastAsia"/>
          <w:b/>
          <w:bCs/>
          <w:color w:val="000000"/>
          <w:sz w:val="30"/>
          <w:szCs w:val="30"/>
          <w:lang w:val="en-US" w:eastAsia="zh-CN"/>
        </w:rPr>
        <w:t>第四章  学校的决策机构与组织管理</w:t>
      </w:r>
    </w:p>
    <w:p>
      <w:pPr>
        <w:numPr>
          <w:ilvl w:val="0"/>
          <w:numId w:val="0"/>
        </w:numPr>
        <w:spacing w:line="360" w:lineRule="auto"/>
        <w:ind w:firstLine="480" w:firstLineChars="200"/>
        <w:rPr>
          <w:rFonts w:hint="eastAsia"/>
          <w:b w:val="0"/>
          <w:bCs w:val="0"/>
          <w:color w:val="000000"/>
          <w:sz w:val="24"/>
          <w:szCs w:val="24"/>
          <w:lang w:val="en-US" w:eastAsia="zh-CN"/>
        </w:rPr>
      </w:pPr>
      <w:r>
        <w:rPr>
          <w:rFonts w:hint="eastAsia"/>
          <w:b w:val="0"/>
          <w:bCs w:val="0"/>
          <w:color w:val="000000"/>
          <w:sz w:val="24"/>
          <w:szCs w:val="24"/>
          <w:lang w:val="en-US" w:eastAsia="zh-CN"/>
        </w:rPr>
        <w:t>第十三条  学校实行理事会领导下的校长负责制，理事会为学校的决策机构。首届理事会及其负责人由举办者推选产生，理事会人员组成的变更按本章程规定的程序执行。</w:t>
      </w:r>
    </w:p>
    <w:p>
      <w:pPr>
        <w:numPr>
          <w:ilvl w:val="0"/>
          <w:numId w:val="0"/>
        </w:numPr>
        <w:spacing w:line="360" w:lineRule="auto"/>
        <w:ind w:firstLine="480" w:firstLineChars="200"/>
        <w:rPr>
          <w:rFonts w:hint="eastAsia"/>
          <w:b w:val="0"/>
          <w:bCs w:val="0"/>
          <w:color w:val="000000"/>
          <w:sz w:val="24"/>
          <w:szCs w:val="24"/>
          <w:lang w:val="en-US" w:eastAsia="zh-CN"/>
        </w:rPr>
      </w:pPr>
      <w:r>
        <w:rPr>
          <w:rFonts w:hint="eastAsia"/>
          <w:b w:val="0"/>
          <w:bCs w:val="0"/>
          <w:color w:val="000000"/>
          <w:sz w:val="24"/>
          <w:szCs w:val="24"/>
          <w:lang w:val="en-US" w:eastAsia="zh-CN"/>
        </w:rPr>
        <w:t>理事会由举办者或者其代表、校长、教职工代表等4人组成，设理事长1人。其中具有5年以上教育教学经验的3人。</w:t>
      </w:r>
    </w:p>
    <w:p>
      <w:pPr>
        <w:numPr>
          <w:ilvl w:val="0"/>
          <w:numId w:val="0"/>
        </w:numPr>
        <w:spacing w:line="360" w:lineRule="auto"/>
        <w:ind w:firstLine="480" w:firstLineChars="200"/>
        <w:rPr>
          <w:rFonts w:hint="eastAsia"/>
          <w:b w:val="0"/>
          <w:bCs w:val="0"/>
          <w:color w:val="000000"/>
          <w:sz w:val="24"/>
          <w:szCs w:val="24"/>
          <w:lang w:val="en-US" w:eastAsia="zh-CN"/>
        </w:rPr>
      </w:pPr>
      <w:r>
        <w:rPr>
          <w:rFonts w:hint="eastAsia"/>
          <w:b w:val="0"/>
          <w:bCs w:val="0"/>
          <w:color w:val="000000"/>
          <w:sz w:val="24"/>
          <w:szCs w:val="24"/>
          <w:lang w:val="en-US" w:eastAsia="zh-CN"/>
        </w:rPr>
        <w:t>理事会每届任期3年，理事任期届满，连选可以连任。理事会任期届满未及时改选，或者在任期内辞职，理事会成员低于法定人数的，在改选出的理事就任前，原理事应当依照法律、法规和本章程的规定，履行理事职务。理事会人员组成的变更涉及举办者的，由举办者推荐；涉及教职工代表的，由教职工代表大会或教职工大会选举产生。理事会负责人的变更，由理事会决定。</w:t>
      </w:r>
    </w:p>
    <w:p>
      <w:pPr>
        <w:numPr>
          <w:ilvl w:val="0"/>
          <w:numId w:val="0"/>
        </w:numPr>
        <w:spacing w:line="360" w:lineRule="auto"/>
        <w:ind w:firstLine="480" w:firstLineChars="200"/>
        <w:rPr>
          <w:rFonts w:hint="eastAsia"/>
          <w:b w:val="0"/>
          <w:bCs w:val="0"/>
          <w:color w:val="000000"/>
          <w:sz w:val="24"/>
          <w:szCs w:val="24"/>
          <w:lang w:val="en-US" w:eastAsia="zh-CN"/>
        </w:rPr>
      </w:pPr>
      <w:r>
        <w:rPr>
          <w:rFonts w:hint="eastAsia"/>
          <w:b w:val="0"/>
          <w:bCs w:val="0"/>
          <w:color w:val="000000"/>
          <w:sz w:val="24"/>
          <w:szCs w:val="24"/>
          <w:lang w:val="en-US" w:eastAsia="zh-CN"/>
        </w:rPr>
        <w:t>理事会人员名单报审批机关备案。</w:t>
      </w:r>
    </w:p>
    <w:p>
      <w:pPr>
        <w:numPr>
          <w:ilvl w:val="0"/>
          <w:numId w:val="2"/>
        </w:numPr>
        <w:spacing w:line="360" w:lineRule="auto"/>
        <w:ind w:firstLine="480" w:firstLineChars="200"/>
        <w:rPr>
          <w:rFonts w:hint="eastAsia"/>
          <w:b w:val="0"/>
          <w:bCs w:val="0"/>
          <w:color w:val="000000"/>
          <w:sz w:val="24"/>
          <w:szCs w:val="24"/>
          <w:lang w:val="en-US" w:eastAsia="zh-CN"/>
        </w:rPr>
      </w:pPr>
      <w:r>
        <w:rPr>
          <w:rFonts w:hint="eastAsia"/>
          <w:b w:val="0"/>
          <w:bCs w:val="0"/>
          <w:color w:val="000000"/>
          <w:sz w:val="24"/>
          <w:szCs w:val="24"/>
          <w:lang w:val="en-US" w:eastAsia="zh-CN"/>
        </w:rPr>
        <w:t xml:space="preserve"> 理事会行使下列事项的决定权：</w:t>
      </w:r>
    </w:p>
    <w:p>
      <w:pPr>
        <w:numPr>
          <w:ilvl w:val="0"/>
          <w:numId w:val="3"/>
        </w:numPr>
        <w:spacing w:line="360" w:lineRule="auto"/>
        <w:ind w:left="480" w:leftChars="0" w:firstLine="0" w:firstLineChars="0"/>
        <w:rPr>
          <w:rFonts w:hint="eastAsia"/>
          <w:b w:val="0"/>
          <w:bCs w:val="0"/>
          <w:color w:val="000000"/>
          <w:sz w:val="24"/>
          <w:szCs w:val="24"/>
          <w:lang w:val="en-US" w:eastAsia="zh-CN"/>
        </w:rPr>
      </w:pPr>
      <w:r>
        <w:rPr>
          <w:rFonts w:hint="eastAsia"/>
          <w:b w:val="0"/>
          <w:bCs w:val="0"/>
          <w:color w:val="000000"/>
          <w:sz w:val="24"/>
          <w:szCs w:val="24"/>
          <w:lang w:val="en-US" w:eastAsia="zh-CN"/>
        </w:rPr>
        <w:t>聘任或者解雇校长；</w:t>
      </w:r>
    </w:p>
    <w:p>
      <w:pPr>
        <w:numPr>
          <w:ilvl w:val="0"/>
          <w:numId w:val="3"/>
        </w:numPr>
        <w:spacing w:line="360" w:lineRule="auto"/>
        <w:ind w:left="480" w:leftChars="0" w:firstLine="0" w:firstLineChars="0"/>
        <w:rPr>
          <w:rFonts w:hint="default"/>
          <w:b w:val="0"/>
          <w:bCs w:val="0"/>
          <w:color w:val="000000"/>
          <w:sz w:val="24"/>
          <w:szCs w:val="24"/>
          <w:lang w:val="en-US" w:eastAsia="zh-CN"/>
        </w:rPr>
      </w:pPr>
      <w:r>
        <w:rPr>
          <w:rFonts w:hint="eastAsia"/>
          <w:b w:val="0"/>
          <w:bCs w:val="0"/>
          <w:color w:val="000000"/>
          <w:sz w:val="24"/>
          <w:szCs w:val="24"/>
          <w:lang w:val="en-US" w:eastAsia="zh-CN"/>
        </w:rPr>
        <w:t>修改学校章程和制定学校的规章制度；</w:t>
      </w:r>
    </w:p>
    <w:p>
      <w:pPr>
        <w:numPr>
          <w:ilvl w:val="0"/>
          <w:numId w:val="3"/>
        </w:numPr>
        <w:spacing w:line="360" w:lineRule="auto"/>
        <w:ind w:left="480" w:leftChars="0" w:firstLine="0" w:firstLineChars="0"/>
        <w:rPr>
          <w:rFonts w:hint="default"/>
          <w:b w:val="0"/>
          <w:bCs w:val="0"/>
          <w:color w:val="000000"/>
          <w:sz w:val="24"/>
          <w:szCs w:val="24"/>
          <w:lang w:val="en-US" w:eastAsia="zh-CN"/>
        </w:rPr>
      </w:pPr>
      <w:r>
        <w:rPr>
          <w:rFonts w:hint="eastAsia"/>
          <w:b w:val="0"/>
          <w:bCs w:val="0"/>
          <w:color w:val="000000"/>
          <w:sz w:val="24"/>
          <w:szCs w:val="24"/>
          <w:lang w:val="en-US" w:eastAsia="zh-CN"/>
        </w:rPr>
        <w:t>制定发展规划，批准年度工作计划；</w:t>
      </w:r>
    </w:p>
    <w:p>
      <w:pPr>
        <w:numPr>
          <w:ilvl w:val="0"/>
          <w:numId w:val="3"/>
        </w:numPr>
        <w:spacing w:line="360" w:lineRule="auto"/>
        <w:ind w:left="480" w:leftChars="0" w:firstLine="0" w:firstLineChars="0"/>
        <w:rPr>
          <w:rFonts w:hint="default"/>
          <w:b w:val="0"/>
          <w:bCs w:val="0"/>
          <w:color w:val="000000"/>
          <w:sz w:val="24"/>
          <w:szCs w:val="24"/>
          <w:lang w:val="en-US" w:eastAsia="zh-CN"/>
        </w:rPr>
      </w:pPr>
      <w:r>
        <w:rPr>
          <w:rFonts w:hint="eastAsia"/>
          <w:b w:val="0"/>
          <w:bCs w:val="0"/>
          <w:color w:val="000000"/>
          <w:sz w:val="24"/>
          <w:szCs w:val="24"/>
          <w:lang w:val="en-US" w:eastAsia="zh-CN"/>
        </w:rPr>
        <w:t>筹集办学经费，审核预算、决算；</w:t>
      </w:r>
    </w:p>
    <w:p>
      <w:pPr>
        <w:numPr>
          <w:ilvl w:val="0"/>
          <w:numId w:val="3"/>
        </w:numPr>
        <w:spacing w:line="360" w:lineRule="auto"/>
        <w:ind w:left="480" w:leftChars="0" w:firstLine="0" w:firstLineChars="0"/>
        <w:rPr>
          <w:rFonts w:hint="default"/>
          <w:b w:val="0"/>
          <w:bCs w:val="0"/>
          <w:color w:val="000000"/>
          <w:sz w:val="24"/>
          <w:szCs w:val="24"/>
          <w:lang w:val="en-US" w:eastAsia="zh-CN"/>
        </w:rPr>
      </w:pPr>
      <w:r>
        <w:rPr>
          <w:rFonts w:hint="eastAsia"/>
          <w:b w:val="0"/>
          <w:bCs w:val="0"/>
          <w:color w:val="000000"/>
          <w:sz w:val="24"/>
          <w:szCs w:val="24"/>
          <w:lang w:val="en-US" w:eastAsia="zh-CN"/>
        </w:rPr>
        <w:t>决定教职工的编制定额和工资标准；</w:t>
      </w:r>
    </w:p>
    <w:p>
      <w:pPr>
        <w:numPr>
          <w:ilvl w:val="0"/>
          <w:numId w:val="3"/>
        </w:numPr>
        <w:spacing w:line="360" w:lineRule="auto"/>
        <w:ind w:left="480" w:leftChars="0" w:firstLine="0" w:firstLineChars="0"/>
        <w:rPr>
          <w:rFonts w:hint="default"/>
          <w:b w:val="0"/>
          <w:bCs w:val="0"/>
          <w:color w:val="000000"/>
          <w:sz w:val="24"/>
          <w:szCs w:val="24"/>
          <w:lang w:val="en-US" w:eastAsia="zh-CN"/>
        </w:rPr>
      </w:pPr>
      <w:r>
        <w:rPr>
          <w:rFonts w:hint="eastAsia"/>
          <w:b w:val="0"/>
          <w:bCs w:val="0"/>
          <w:color w:val="000000"/>
          <w:sz w:val="24"/>
          <w:szCs w:val="24"/>
          <w:lang w:val="en-US" w:eastAsia="zh-CN"/>
        </w:rPr>
        <w:t>决定学校的分立、合并、终止；</w:t>
      </w:r>
    </w:p>
    <w:p>
      <w:pPr>
        <w:numPr>
          <w:ilvl w:val="0"/>
          <w:numId w:val="3"/>
        </w:numPr>
        <w:spacing w:line="360" w:lineRule="auto"/>
        <w:ind w:left="480" w:leftChars="0" w:firstLine="0" w:firstLineChars="0"/>
        <w:rPr>
          <w:rFonts w:hint="default"/>
          <w:b w:val="0"/>
          <w:bCs w:val="0"/>
          <w:color w:val="000000"/>
          <w:sz w:val="24"/>
          <w:szCs w:val="24"/>
          <w:lang w:val="en-US" w:eastAsia="zh-CN"/>
        </w:rPr>
      </w:pPr>
      <w:r>
        <w:rPr>
          <w:rFonts w:hint="eastAsia"/>
          <w:b w:val="0"/>
          <w:bCs w:val="0"/>
          <w:color w:val="000000"/>
          <w:sz w:val="24"/>
          <w:szCs w:val="24"/>
          <w:lang w:val="en-US" w:eastAsia="zh-CN"/>
        </w:rPr>
        <w:t>决定学校的其他重大事项。</w:t>
      </w:r>
    </w:p>
    <w:p>
      <w:pPr>
        <w:numPr>
          <w:ilvl w:val="0"/>
          <w:numId w:val="2"/>
        </w:numPr>
        <w:spacing w:line="360" w:lineRule="auto"/>
        <w:ind w:left="0" w:leftChars="0" w:firstLine="480" w:firstLineChars="200"/>
        <w:rPr>
          <w:rFonts w:hint="eastAsia"/>
          <w:b w:val="0"/>
          <w:bCs w:val="0"/>
          <w:color w:val="000000"/>
          <w:sz w:val="24"/>
          <w:szCs w:val="24"/>
          <w:lang w:val="en-US" w:eastAsia="zh-CN"/>
        </w:rPr>
      </w:pPr>
      <w:r>
        <w:rPr>
          <w:rFonts w:hint="eastAsia"/>
          <w:b w:val="0"/>
          <w:bCs w:val="0"/>
          <w:color w:val="000000"/>
          <w:sz w:val="24"/>
          <w:szCs w:val="24"/>
          <w:lang w:val="en-US" w:eastAsia="zh-CN"/>
        </w:rPr>
        <w:t xml:space="preserve"> 理事会每年召开一次会议，经1/3以上组成人员提议，可以召开理事会临时会议。</w:t>
      </w:r>
    </w:p>
    <w:p>
      <w:pPr>
        <w:numPr>
          <w:ilvl w:val="0"/>
          <w:numId w:val="2"/>
        </w:numPr>
        <w:spacing w:line="360" w:lineRule="auto"/>
        <w:ind w:left="0" w:leftChars="0" w:firstLine="480" w:firstLineChars="200"/>
        <w:rPr>
          <w:rFonts w:hint="default"/>
          <w:b w:val="0"/>
          <w:bCs w:val="0"/>
          <w:color w:val="000000"/>
          <w:sz w:val="24"/>
          <w:szCs w:val="24"/>
          <w:lang w:val="en-US" w:eastAsia="zh-CN"/>
        </w:rPr>
      </w:pPr>
      <w:r>
        <w:rPr>
          <w:rFonts w:hint="eastAsia"/>
          <w:b w:val="0"/>
          <w:bCs w:val="0"/>
          <w:color w:val="000000"/>
          <w:sz w:val="24"/>
          <w:szCs w:val="24"/>
          <w:lang w:val="en-US" w:eastAsia="zh-CN"/>
        </w:rPr>
        <w:t>理事会会议实行一人一票制。理事会会议应由1/2以上理事出席方可举行；讨论下列重大事项，应当经2/3以上组成人员同意方可通过；</w:t>
      </w:r>
    </w:p>
    <w:p>
      <w:pPr>
        <w:numPr>
          <w:ilvl w:val="0"/>
          <w:numId w:val="4"/>
        </w:numPr>
        <w:spacing w:line="360" w:lineRule="auto"/>
        <w:ind w:leftChars="200"/>
        <w:rPr>
          <w:rFonts w:hint="eastAsia"/>
          <w:b w:val="0"/>
          <w:bCs w:val="0"/>
          <w:color w:val="000000"/>
          <w:sz w:val="24"/>
          <w:szCs w:val="24"/>
          <w:lang w:val="en-US" w:eastAsia="zh-CN"/>
        </w:rPr>
      </w:pPr>
      <w:r>
        <w:rPr>
          <w:rFonts w:hint="eastAsia"/>
          <w:b w:val="0"/>
          <w:bCs w:val="0"/>
          <w:color w:val="000000"/>
          <w:sz w:val="24"/>
          <w:szCs w:val="24"/>
          <w:lang w:val="en-US" w:eastAsia="zh-CN"/>
        </w:rPr>
        <w:t>聘任或者解雇校长</w:t>
      </w:r>
    </w:p>
    <w:p>
      <w:pPr>
        <w:numPr>
          <w:ilvl w:val="0"/>
          <w:numId w:val="4"/>
        </w:numPr>
        <w:spacing w:line="360" w:lineRule="auto"/>
        <w:ind w:leftChars="200"/>
        <w:rPr>
          <w:rFonts w:hint="default"/>
          <w:b w:val="0"/>
          <w:bCs w:val="0"/>
          <w:color w:val="000000"/>
          <w:sz w:val="24"/>
          <w:szCs w:val="24"/>
          <w:lang w:val="en-US" w:eastAsia="zh-CN"/>
        </w:rPr>
      </w:pPr>
      <w:r>
        <w:rPr>
          <w:rFonts w:hint="eastAsia"/>
          <w:b w:val="0"/>
          <w:bCs w:val="0"/>
          <w:color w:val="000000"/>
          <w:sz w:val="24"/>
          <w:szCs w:val="24"/>
          <w:lang w:val="en-US" w:eastAsia="zh-CN"/>
        </w:rPr>
        <w:t>修改学校章程和制定学校的规章制度；</w:t>
      </w:r>
    </w:p>
    <w:p>
      <w:pPr>
        <w:numPr>
          <w:ilvl w:val="0"/>
          <w:numId w:val="4"/>
        </w:numPr>
        <w:spacing w:line="360" w:lineRule="auto"/>
        <w:ind w:leftChars="200"/>
        <w:rPr>
          <w:rFonts w:hint="default"/>
          <w:b w:val="0"/>
          <w:bCs w:val="0"/>
          <w:color w:val="000000"/>
          <w:sz w:val="24"/>
          <w:szCs w:val="24"/>
          <w:lang w:val="en-US" w:eastAsia="zh-CN"/>
        </w:rPr>
      </w:pPr>
      <w:r>
        <w:rPr>
          <w:rFonts w:hint="eastAsia"/>
          <w:b w:val="0"/>
          <w:bCs w:val="0"/>
          <w:color w:val="000000"/>
          <w:sz w:val="24"/>
          <w:szCs w:val="24"/>
          <w:lang w:val="en-US" w:eastAsia="zh-CN"/>
        </w:rPr>
        <w:t>制定学校发展计划；</w:t>
      </w:r>
    </w:p>
    <w:p>
      <w:pPr>
        <w:numPr>
          <w:ilvl w:val="0"/>
          <w:numId w:val="4"/>
        </w:numPr>
        <w:spacing w:line="360" w:lineRule="auto"/>
        <w:ind w:leftChars="200"/>
        <w:rPr>
          <w:rFonts w:hint="default"/>
          <w:b w:val="0"/>
          <w:bCs w:val="0"/>
          <w:color w:val="000000"/>
          <w:sz w:val="24"/>
          <w:szCs w:val="24"/>
          <w:lang w:val="en-US" w:eastAsia="zh-CN"/>
        </w:rPr>
      </w:pPr>
      <w:r>
        <w:rPr>
          <w:rFonts w:hint="eastAsia"/>
          <w:b w:val="0"/>
          <w:bCs w:val="0"/>
          <w:color w:val="000000"/>
          <w:sz w:val="24"/>
          <w:szCs w:val="24"/>
          <w:lang w:val="en-US" w:eastAsia="zh-CN"/>
        </w:rPr>
        <w:t>审核学校预算、决算；</w:t>
      </w:r>
    </w:p>
    <w:p>
      <w:pPr>
        <w:numPr>
          <w:ilvl w:val="0"/>
          <w:numId w:val="4"/>
        </w:numPr>
        <w:spacing w:line="360" w:lineRule="auto"/>
        <w:ind w:leftChars="200"/>
        <w:rPr>
          <w:rFonts w:hint="default"/>
          <w:b w:val="0"/>
          <w:bCs w:val="0"/>
          <w:color w:val="000000"/>
          <w:sz w:val="24"/>
          <w:szCs w:val="24"/>
          <w:lang w:val="en-US" w:eastAsia="zh-CN"/>
        </w:rPr>
      </w:pPr>
      <w:r>
        <w:rPr>
          <w:rFonts w:hint="eastAsia"/>
          <w:b w:val="0"/>
          <w:bCs w:val="0"/>
          <w:color w:val="000000"/>
          <w:sz w:val="24"/>
          <w:szCs w:val="24"/>
          <w:lang w:val="en-US" w:eastAsia="zh-CN"/>
        </w:rPr>
        <w:t>决定学校的分立、合并、终止；</w:t>
      </w:r>
    </w:p>
    <w:p>
      <w:pPr>
        <w:numPr>
          <w:ilvl w:val="0"/>
          <w:numId w:val="4"/>
        </w:numPr>
        <w:spacing w:line="360" w:lineRule="auto"/>
        <w:ind w:leftChars="200"/>
        <w:rPr>
          <w:rFonts w:hint="default"/>
          <w:b w:val="0"/>
          <w:bCs w:val="0"/>
          <w:color w:val="000000"/>
          <w:sz w:val="24"/>
          <w:szCs w:val="24"/>
          <w:lang w:val="en-US" w:eastAsia="zh-CN"/>
        </w:rPr>
      </w:pPr>
      <w:r>
        <w:rPr>
          <w:rFonts w:hint="eastAsia"/>
          <w:b w:val="0"/>
          <w:bCs w:val="0"/>
          <w:color w:val="000000"/>
          <w:sz w:val="24"/>
          <w:szCs w:val="24"/>
          <w:lang w:val="en-US" w:eastAsia="zh-CN"/>
        </w:rPr>
        <w:t>学校章程规定的其他重大事项。</w:t>
      </w:r>
    </w:p>
    <w:p>
      <w:pPr>
        <w:numPr>
          <w:ilvl w:val="0"/>
          <w:numId w:val="2"/>
        </w:numPr>
        <w:spacing w:line="360" w:lineRule="auto"/>
        <w:ind w:left="0" w:leftChars="0" w:firstLine="480" w:firstLineChars="200"/>
        <w:rPr>
          <w:rFonts w:hint="eastAsia"/>
          <w:b w:val="0"/>
          <w:bCs w:val="0"/>
          <w:color w:val="000000"/>
          <w:sz w:val="24"/>
          <w:szCs w:val="24"/>
          <w:lang w:val="en-US" w:eastAsia="zh-CN"/>
        </w:rPr>
      </w:pPr>
      <w:r>
        <w:rPr>
          <w:rFonts w:hint="eastAsia"/>
          <w:b w:val="0"/>
          <w:bCs w:val="0"/>
          <w:color w:val="000000"/>
          <w:sz w:val="24"/>
          <w:szCs w:val="24"/>
          <w:lang w:val="en-US" w:eastAsia="zh-CN"/>
        </w:rPr>
        <w:t>理事长不能行使职权时，由其指定的理事会成员代其行使职权。</w:t>
      </w:r>
    </w:p>
    <w:p>
      <w:pPr>
        <w:numPr>
          <w:ilvl w:val="0"/>
          <w:numId w:val="0"/>
        </w:numPr>
        <w:spacing w:line="360" w:lineRule="auto"/>
        <w:rPr>
          <w:rFonts w:hint="eastAsia"/>
          <w:b w:val="0"/>
          <w:bCs w:val="0"/>
          <w:color w:val="000000"/>
          <w:sz w:val="24"/>
          <w:szCs w:val="24"/>
          <w:lang w:val="en-US" w:eastAsia="zh-CN"/>
        </w:rPr>
      </w:pPr>
      <w:r>
        <w:rPr>
          <w:rFonts w:hint="eastAsia"/>
          <w:b w:val="0"/>
          <w:bCs w:val="0"/>
          <w:color w:val="000000"/>
          <w:sz w:val="24"/>
          <w:szCs w:val="24"/>
          <w:lang w:val="en-US" w:eastAsia="zh-CN"/>
        </w:rPr>
        <w:t>理事长行使下列职权：</w:t>
      </w:r>
    </w:p>
    <w:p>
      <w:pPr>
        <w:numPr>
          <w:ilvl w:val="0"/>
          <w:numId w:val="5"/>
        </w:numPr>
        <w:spacing w:line="360" w:lineRule="auto"/>
        <w:ind w:left="480" w:leftChars="0" w:firstLine="0" w:firstLineChars="0"/>
        <w:rPr>
          <w:rFonts w:hint="eastAsia"/>
          <w:b w:val="0"/>
          <w:bCs w:val="0"/>
          <w:color w:val="000000"/>
          <w:sz w:val="24"/>
          <w:szCs w:val="24"/>
          <w:lang w:val="en-US" w:eastAsia="zh-CN"/>
        </w:rPr>
      </w:pPr>
      <w:r>
        <w:rPr>
          <w:rFonts w:hint="eastAsia"/>
          <w:b w:val="0"/>
          <w:bCs w:val="0"/>
          <w:color w:val="000000"/>
          <w:sz w:val="24"/>
          <w:szCs w:val="24"/>
          <w:lang w:val="en-US" w:eastAsia="zh-CN"/>
        </w:rPr>
        <w:t>召集和主持理事会会议；</w:t>
      </w:r>
    </w:p>
    <w:p>
      <w:pPr>
        <w:numPr>
          <w:ilvl w:val="0"/>
          <w:numId w:val="5"/>
        </w:numPr>
        <w:spacing w:line="360" w:lineRule="auto"/>
        <w:ind w:left="480" w:leftChars="0" w:firstLine="0" w:firstLineChars="0"/>
        <w:rPr>
          <w:rFonts w:hint="default"/>
          <w:b w:val="0"/>
          <w:bCs w:val="0"/>
          <w:color w:val="000000"/>
          <w:sz w:val="24"/>
          <w:szCs w:val="24"/>
          <w:lang w:val="en-US" w:eastAsia="zh-CN"/>
        </w:rPr>
      </w:pPr>
      <w:r>
        <w:rPr>
          <w:rFonts w:hint="eastAsia"/>
          <w:b w:val="0"/>
          <w:bCs w:val="0"/>
          <w:color w:val="000000"/>
          <w:sz w:val="24"/>
          <w:szCs w:val="24"/>
          <w:lang w:val="en-US" w:eastAsia="zh-CN"/>
        </w:rPr>
        <w:t>检查理事会。</w:t>
      </w:r>
    </w:p>
    <w:p>
      <w:pPr>
        <w:numPr>
          <w:ilvl w:val="0"/>
          <w:numId w:val="2"/>
        </w:numPr>
        <w:spacing w:line="360" w:lineRule="auto"/>
        <w:ind w:left="0" w:leftChars="0" w:firstLine="480" w:firstLineChars="200"/>
        <w:rPr>
          <w:rFonts w:hint="eastAsia"/>
          <w:b w:val="0"/>
          <w:bCs w:val="0"/>
          <w:color w:val="000000"/>
          <w:sz w:val="24"/>
          <w:szCs w:val="24"/>
          <w:lang w:val="en-US" w:eastAsia="zh-CN"/>
        </w:rPr>
      </w:pPr>
      <w:r>
        <w:rPr>
          <w:rFonts w:hint="eastAsia"/>
          <w:b w:val="0"/>
          <w:bCs w:val="0"/>
          <w:color w:val="000000"/>
          <w:sz w:val="24"/>
          <w:szCs w:val="24"/>
          <w:lang w:val="en-US" w:eastAsia="zh-CN"/>
        </w:rPr>
        <w:t>理事会召开会议，应于会议召开10日前将会议的时间、地点、内容等一并通知全体成员。</w:t>
      </w:r>
    </w:p>
    <w:p>
      <w:pPr>
        <w:numPr>
          <w:ilvl w:val="0"/>
          <w:numId w:val="0"/>
        </w:numPr>
        <w:spacing w:line="360" w:lineRule="auto"/>
        <w:ind w:leftChars="200"/>
        <w:rPr>
          <w:rFonts w:hint="eastAsia"/>
          <w:b w:val="0"/>
          <w:bCs w:val="0"/>
          <w:color w:val="000000"/>
          <w:sz w:val="24"/>
          <w:szCs w:val="24"/>
          <w:lang w:val="en-US" w:eastAsia="zh-CN"/>
        </w:rPr>
      </w:pPr>
      <w:r>
        <w:rPr>
          <w:rFonts w:hint="eastAsia"/>
          <w:b w:val="0"/>
          <w:bCs w:val="0"/>
          <w:color w:val="000000"/>
          <w:sz w:val="24"/>
          <w:szCs w:val="24"/>
          <w:lang w:val="en-US" w:eastAsia="zh-CN"/>
        </w:rPr>
        <w:t xml:space="preserve"> 理事会成员因故不能出席，可以书面委托其他成员或者其他人代为出席，委托书必须载明授权范围，既不委托又不出席的视为弃权。</w:t>
      </w:r>
    </w:p>
    <w:p>
      <w:pPr>
        <w:numPr>
          <w:ilvl w:val="0"/>
          <w:numId w:val="2"/>
        </w:numPr>
        <w:spacing w:line="360" w:lineRule="auto"/>
        <w:ind w:left="0" w:leftChars="0" w:firstLine="480" w:firstLineChars="200"/>
        <w:rPr>
          <w:rFonts w:hint="eastAsia"/>
          <w:b w:val="0"/>
          <w:bCs w:val="0"/>
          <w:color w:val="000000"/>
          <w:sz w:val="24"/>
          <w:szCs w:val="24"/>
          <w:lang w:val="en-US" w:eastAsia="zh-CN"/>
        </w:rPr>
      </w:pPr>
      <w:r>
        <w:rPr>
          <w:rFonts w:hint="eastAsia"/>
          <w:b w:val="0"/>
          <w:bCs w:val="0"/>
          <w:color w:val="000000"/>
          <w:sz w:val="24"/>
          <w:szCs w:val="24"/>
          <w:lang w:val="en-US" w:eastAsia="zh-CN"/>
        </w:rPr>
        <w:t>理事会会议必须制作会议记录。形成决议的，制做会议纪要，并有出席会议的成员审阅、签名。会议记录或纪要由专人负责存档保管。</w:t>
      </w:r>
    </w:p>
    <w:p>
      <w:pPr>
        <w:numPr>
          <w:ilvl w:val="0"/>
          <w:numId w:val="2"/>
        </w:numPr>
        <w:spacing w:line="360" w:lineRule="auto"/>
        <w:ind w:left="0" w:leftChars="0" w:firstLine="480" w:firstLineChars="200"/>
        <w:rPr>
          <w:rFonts w:hint="default"/>
          <w:b w:val="0"/>
          <w:bCs w:val="0"/>
          <w:color w:val="000000"/>
          <w:sz w:val="24"/>
          <w:szCs w:val="24"/>
          <w:lang w:val="en-US" w:eastAsia="zh-CN"/>
        </w:rPr>
      </w:pPr>
      <w:r>
        <w:rPr>
          <w:rFonts w:hint="eastAsia"/>
          <w:b w:val="0"/>
          <w:bCs w:val="0"/>
          <w:color w:val="000000"/>
          <w:sz w:val="24"/>
          <w:szCs w:val="24"/>
          <w:lang w:val="en-US" w:eastAsia="zh-CN"/>
        </w:rPr>
        <w:t>学校可以设立监事会，监事由举办者推选产生和更换。监事会由全体监事组成，负责对理事会以及学校校级管理人员进行监察，防止其滥用职权，侵犯学校及教职工的合法权益。</w:t>
      </w:r>
    </w:p>
    <w:p>
      <w:pPr>
        <w:numPr>
          <w:ilvl w:val="0"/>
          <w:numId w:val="0"/>
        </w:numPr>
        <w:spacing w:line="360" w:lineRule="auto"/>
        <w:ind w:leftChars="200"/>
        <w:rPr>
          <w:rFonts w:hint="eastAsia"/>
          <w:b w:val="0"/>
          <w:bCs w:val="0"/>
          <w:color w:val="000000"/>
          <w:sz w:val="24"/>
          <w:szCs w:val="24"/>
          <w:lang w:val="en-US" w:eastAsia="zh-CN"/>
        </w:rPr>
      </w:pPr>
      <w:r>
        <w:rPr>
          <w:rFonts w:hint="eastAsia"/>
          <w:b w:val="0"/>
          <w:bCs w:val="0"/>
          <w:color w:val="000000"/>
          <w:sz w:val="24"/>
          <w:szCs w:val="24"/>
          <w:lang w:val="en-US" w:eastAsia="zh-CN"/>
        </w:rPr>
        <w:t>监事会由三名以上监事组成，并推选一名召集人，监事会中的教职工代表由学校教职工民主选举产生。</w:t>
      </w:r>
    </w:p>
    <w:p>
      <w:pPr>
        <w:numPr>
          <w:ilvl w:val="0"/>
          <w:numId w:val="0"/>
        </w:numPr>
        <w:spacing w:line="360" w:lineRule="auto"/>
        <w:ind w:leftChars="200"/>
        <w:rPr>
          <w:rFonts w:hint="eastAsia"/>
          <w:b w:val="0"/>
          <w:bCs w:val="0"/>
          <w:color w:val="000000"/>
          <w:sz w:val="24"/>
          <w:szCs w:val="24"/>
          <w:lang w:val="en-US" w:eastAsia="zh-CN"/>
        </w:rPr>
      </w:pPr>
      <w:r>
        <w:rPr>
          <w:rFonts w:hint="eastAsia"/>
          <w:b w:val="0"/>
          <w:bCs w:val="0"/>
          <w:color w:val="000000"/>
          <w:sz w:val="24"/>
          <w:szCs w:val="24"/>
          <w:lang w:val="en-US" w:eastAsia="zh-CN"/>
        </w:rPr>
        <w:t>第二十一条 监事会行使下列职权：</w:t>
      </w:r>
    </w:p>
    <w:p>
      <w:pPr>
        <w:numPr>
          <w:ilvl w:val="0"/>
          <w:numId w:val="6"/>
        </w:numPr>
        <w:spacing w:line="360" w:lineRule="auto"/>
        <w:ind w:leftChars="200"/>
        <w:rPr>
          <w:rFonts w:hint="eastAsia"/>
          <w:b w:val="0"/>
          <w:bCs w:val="0"/>
          <w:color w:val="000000"/>
          <w:sz w:val="24"/>
          <w:szCs w:val="24"/>
          <w:lang w:val="en-US" w:eastAsia="zh-CN"/>
        </w:rPr>
      </w:pPr>
      <w:r>
        <w:rPr>
          <w:rFonts w:hint="eastAsia"/>
          <w:b w:val="0"/>
          <w:bCs w:val="0"/>
          <w:color w:val="000000"/>
          <w:sz w:val="24"/>
          <w:szCs w:val="24"/>
          <w:lang w:val="en-US" w:eastAsia="zh-CN"/>
        </w:rPr>
        <w:t>检查单位的财务；</w:t>
      </w:r>
    </w:p>
    <w:p>
      <w:pPr>
        <w:numPr>
          <w:ilvl w:val="0"/>
          <w:numId w:val="6"/>
        </w:numPr>
        <w:spacing w:line="360" w:lineRule="auto"/>
        <w:ind w:leftChars="200"/>
        <w:rPr>
          <w:rFonts w:hint="default"/>
          <w:b w:val="0"/>
          <w:bCs w:val="0"/>
          <w:color w:val="000000"/>
          <w:sz w:val="24"/>
          <w:szCs w:val="24"/>
          <w:lang w:val="en-US" w:eastAsia="zh-CN"/>
        </w:rPr>
      </w:pPr>
      <w:r>
        <w:rPr>
          <w:rFonts w:hint="eastAsia"/>
          <w:b w:val="0"/>
          <w:bCs w:val="0"/>
          <w:color w:val="000000"/>
          <w:sz w:val="24"/>
          <w:szCs w:val="24"/>
          <w:lang w:val="en-US" w:eastAsia="zh-CN"/>
        </w:rPr>
        <w:t>对理事、校长执行职务时违反法律、法规或学校章程的行为进行监督；</w:t>
      </w:r>
    </w:p>
    <w:p>
      <w:pPr>
        <w:numPr>
          <w:ilvl w:val="0"/>
          <w:numId w:val="6"/>
        </w:numPr>
        <w:spacing w:line="360" w:lineRule="auto"/>
        <w:ind w:leftChars="200"/>
        <w:rPr>
          <w:rFonts w:hint="default"/>
          <w:b w:val="0"/>
          <w:bCs w:val="0"/>
          <w:color w:val="000000"/>
          <w:sz w:val="24"/>
          <w:szCs w:val="24"/>
          <w:lang w:val="en-US" w:eastAsia="zh-CN"/>
        </w:rPr>
      </w:pPr>
      <w:r>
        <w:rPr>
          <w:rFonts w:hint="eastAsia"/>
          <w:b w:val="0"/>
          <w:bCs w:val="0"/>
          <w:color w:val="000000"/>
          <w:sz w:val="24"/>
          <w:szCs w:val="24"/>
          <w:lang w:val="en-US" w:eastAsia="zh-CN"/>
        </w:rPr>
        <w:t>当理事或者校长的行为损害学校的利益时，要求理事（董事）或者校长予以纠正。</w:t>
      </w:r>
    </w:p>
    <w:p>
      <w:pPr>
        <w:numPr>
          <w:ilvl w:val="0"/>
          <w:numId w:val="6"/>
        </w:numPr>
        <w:spacing w:line="360" w:lineRule="auto"/>
        <w:ind w:leftChars="200"/>
        <w:rPr>
          <w:rFonts w:hint="default"/>
          <w:b w:val="0"/>
          <w:bCs w:val="0"/>
          <w:color w:val="000000"/>
          <w:sz w:val="24"/>
          <w:szCs w:val="24"/>
          <w:lang w:val="en-US" w:eastAsia="zh-CN"/>
        </w:rPr>
      </w:pPr>
      <w:r>
        <w:rPr>
          <w:rFonts w:hint="eastAsia"/>
          <w:b w:val="0"/>
          <w:bCs w:val="0"/>
          <w:color w:val="000000"/>
          <w:sz w:val="24"/>
          <w:szCs w:val="24"/>
          <w:lang w:val="en-US" w:eastAsia="zh-CN"/>
        </w:rPr>
        <w:t>学校章程规定的其他职权。</w:t>
      </w:r>
    </w:p>
    <w:p>
      <w:pPr>
        <w:numPr>
          <w:ilvl w:val="0"/>
          <w:numId w:val="0"/>
        </w:numPr>
        <w:spacing w:line="360" w:lineRule="auto"/>
        <w:ind w:firstLine="480" w:firstLineChars="200"/>
        <w:rPr>
          <w:rFonts w:hint="default"/>
          <w:b w:val="0"/>
          <w:bCs w:val="0"/>
          <w:color w:val="000000"/>
          <w:sz w:val="24"/>
          <w:szCs w:val="24"/>
          <w:lang w:val="en-US" w:eastAsia="zh-CN"/>
        </w:rPr>
      </w:pPr>
      <w:r>
        <w:rPr>
          <w:rFonts w:hint="eastAsia"/>
          <w:b w:val="0"/>
          <w:bCs w:val="0"/>
          <w:color w:val="000000"/>
          <w:sz w:val="24"/>
          <w:szCs w:val="24"/>
          <w:lang w:val="en-US" w:eastAsia="zh-CN"/>
        </w:rPr>
        <w:t>第二十二条 监事会实行一人一票，少数服从多数的表决制度。监事会决议需经过半数以上监事表决同意，方为有效。监事会的任期每届为3年，任期届满，可连选连任，监事不得兼任学校的理事及财务负责人。</w:t>
      </w:r>
    </w:p>
    <w:p>
      <w:pPr>
        <w:numPr>
          <w:ilvl w:val="0"/>
          <w:numId w:val="7"/>
        </w:numPr>
        <w:spacing w:line="360" w:lineRule="auto"/>
        <w:ind w:left="2040" w:leftChars="0" w:firstLine="0" w:firstLineChars="0"/>
        <w:rPr>
          <w:rFonts w:hint="eastAsia"/>
          <w:b/>
          <w:bCs/>
          <w:color w:val="000000"/>
          <w:sz w:val="30"/>
          <w:szCs w:val="30"/>
          <w:lang w:val="en-US" w:eastAsia="zh-CN"/>
        </w:rPr>
      </w:pPr>
      <w:r>
        <w:rPr>
          <w:rFonts w:hint="eastAsia"/>
          <w:b/>
          <w:bCs/>
          <w:color w:val="000000"/>
          <w:sz w:val="30"/>
          <w:szCs w:val="30"/>
          <w:lang w:val="en-US" w:eastAsia="zh-CN"/>
        </w:rPr>
        <w:t xml:space="preserve"> 学校的法定代表人</w:t>
      </w:r>
    </w:p>
    <w:p>
      <w:pPr>
        <w:numPr>
          <w:ilvl w:val="0"/>
          <w:numId w:val="0"/>
        </w:numPr>
        <w:spacing w:line="360" w:lineRule="auto"/>
        <w:ind w:firstLine="480" w:firstLineChars="200"/>
        <w:rPr>
          <w:rFonts w:hint="eastAsia"/>
          <w:b w:val="0"/>
          <w:bCs w:val="0"/>
          <w:sz w:val="24"/>
          <w:szCs w:val="24"/>
          <w:lang w:val="en-US" w:eastAsia="zh-CN"/>
        </w:rPr>
      </w:pPr>
      <w:r>
        <w:rPr>
          <w:rFonts w:hint="eastAsia"/>
          <w:b w:val="0"/>
          <w:bCs w:val="0"/>
          <w:color w:val="000000"/>
          <w:sz w:val="24"/>
          <w:szCs w:val="24"/>
          <w:lang w:val="en-US" w:eastAsia="zh-CN"/>
        </w:rPr>
        <w:t>第二十三条 学校法定代表人为卢彦锋，</w:t>
      </w:r>
      <w:r>
        <w:rPr>
          <w:rFonts w:hint="eastAsia"/>
          <w:b w:val="0"/>
          <w:bCs w:val="0"/>
          <w:sz w:val="24"/>
          <w:szCs w:val="24"/>
          <w:lang w:val="en-US" w:eastAsia="zh-CN"/>
        </w:rPr>
        <w:t xml:space="preserve"> 身份证号码：</w:t>
      </w:r>
      <w:r>
        <w:rPr>
          <w:rFonts w:hint="eastAsia"/>
          <w:b/>
          <w:bCs/>
          <w:sz w:val="24"/>
          <w:szCs w:val="24"/>
          <w:lang w:val="en-US" w:eastAsia="zh-CN"/>
        </w:rPr>
        <w:t xml:space="preserve">41092819640320063X    </w:t>
      </w:r>
      <w:r>
        <w:rPr>
          <w:rFonts w:hint="eastAsia"/>
          <w:b w:val="0"/>
          <w:bCs w:val="0"/>
          <w:sz w:val="24"/>
          <w:szCs w:val="24"/>
          <w:lang w:val="en-US" w:eastAsia="zh-CN"/>
        </w:rPr>
        <w:t>联系电话：</w:t>
      </w:r>
      <w:r>
        <w:rPr>
          <w:rFonts w:hint="eastAsia"/>
          <w:b/>
          <w:bCs/>
          <w:sz w:val="24"/>
          <w:szCs w:val="24"/>
          <w:lang w:val="en-US" w:eastAsia="zh-CN"/>
        </w:rPr>
        <w:t>18603935611。</w:t>
      </w:r>
      <w:r>
        <w:rPr>
          <w:rFonts w:hint="eastAsia"/>
          <w:b w:val="0"/>
          <w:bCs w:val="0"/>
          <w:sz w:val="24"/>
          <w:szCs w:val="24"/>
          <w:lang w:val="en-US" w:eastAsia="zh-CN"/>
        </w:rPr>
        <w:t>居住地：河南省濮阳市华龙区新习乡后河村358号。</w:t>
      </w:r>
    </w:p>
    <w:p>
      <w:pPr>
        <w:numPr>
          <w:ilvl w:val="0"/>
          <w:numId w:val="8"/>
        </w:numPr>
        <w:spacing w:line="360" w:lineRule="auto"/>
        <w:ind w:left="1950" w:leftChars="0" w:firstLine="0" w:firstLineChars="0"/>
        <w:rPr>
          <w:rFonts w:hint="default"/>
          <w:b/>
          <w:bCs/>
          <w:sz w:val="30"/>
          <w:szCs w:val="30"/>
          <w:lang w:val="en-US" w:eastAsia="zh-CN"/>
        </w:rPr>
      </w:pPr>
      <w:r>
        <w:rPr>
          <w:rFonts w:hint="eastAsia"/>
          <w:b/>
          <w:bCs/>
          <w:sz w:val="30"/>
          <w:szCs w:val="30"/>
          <w:lang w:val="en-US" w:eastAsia="zh-CN"/>
        </w:rPr>
        <w:t xml:space="preserve"> 资产管理与经费使用</w:t>
      </w:r>
    </w:p>
    <w:p>
      <w:pPr>
        <w:numPr>
          <w:ilvl w:val="0"/>
          <w:numId w:val="0"/>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第二十四条 学校依照《中华人民共和国会计法》和国家统一的会计制度建立合格的财务管理制度，保证会计资料合法、真实、准确、完整。学校配备具专业资格的会计人员。会计不得由学校法定代表人或校长的直系亲属担任；会计不得兼任出纳。会计人员调动工作或离职时，必须与接管人员办理交接手续。</w:t>
      </w:r>
    </w:p>
    <w:p>
      <w:pPr>
        <w:numPr>
          <w:ilvl w:val="0"/>
          <w:numId w:val="0"/>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第二十五条 学校资产使用和财务管理接受审批机关监督，在每一会计年度终了时制作财务会计报告，委托会计事务所依法进行审计后，报审批机关备案并公布审计结果。</w:t>
      </w:r>
    </w:p>
    <w:p>
      <w:pPr>
        <w:numPr>
          <w:ilvl w:val="0"/>
          <w:numId w:val="0"/>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第二十六条 出资人不要求取得合理回报。</w:t>
      </w:r>
    </w:p>
    <w:p>
      <w:pPr>
        <w:numPr>
          <w:ilvl w:val="0"/>
          <w:numId w:val="0"/>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第二十七条 在每个会计年度结束时，出资人要求取得合理回报的民办职业培训学校，应当从年度净收益中，按不低于净收益的25%比例提取发展基金，用于学校的建设，维护和教学设备的添置、更新等。</w:t>
      </w:r>
    </w:p>
    <w:p>
      <w:pPr>
        <w:numPr>
          <w:ilvl w:val="0"/>
          <w:numId w:val="0"/>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第二十八条 学校在确定出资人取得合理回报比例前，向社会公示与办学水平和培训质量有关的材料和财务状况。于公布之日起15日内，将该决定及向社会公示的与其办学水平和培训质量有关的材料和财务状况等相关材料报审批管理机关备案。</w:t>
      </w:r>
    </w:p>
    <w:p>
      <w:pPr>
        <w:numPr>
          <w:ilvl w:val="0"/>
          <w:numId w:val="0"/>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第二十九条 在每个会计年度结束时，捐资举办的民办职业培训学校和出资人不要求取得合理回报的民办职业培训学校，按不低于年度净资产增加额25%的比例提取发展基金，用于学校的建设，维护和教学设备的添置，更新等。</w:t>
      </w:r>
    </w:p>
    <w:p>
      <w:pPr>
        <w:numPr>
          <w:ilvl w:val="0"/>
          <w:numId w:val="0"/>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第三十条 学校存续期间，学校经费和资产必须用于章程规定的办学宗旨和办学范围，任何组织和个人不得侵占、挪用学校的资产。</w:t>
      </w:r>
    </w:p>
    <w:p>
      <w:pPr>
        <w:numPr>
          <w:ilvl w:val="0"/>
          <w:numId w:val="0"/>
        </w:numPr>
        <w:spacing w:line="360" w:lineRule="auto"/>
        <w:ind w:firstLine="3012" w:firstLineChars="1000"/>
        <w:rPr>
          <w:rFonts w:hint="eastAsia"/>
          <w:b/>
          <w:bCs/>
          <w:sz w:val="30"/>
          <w:szCs w:val="30"/>
          <w:lang w:val="en-US" w:eastAsia="zh-CN"/>
        </w:rPr>
      </w:pPr>
    </w:p>
    <w:p>
      <w:pPr>
        <w:numPr>
          <w:ilvl w:val="0"/>
          <w:numId w:val="0"/>
        </w:numPr>
        <w:spacing w:line="360" w:lineRule="auto"/>
        <w:ind w:firstLine="2409" w:firstLineChars="800"/>
        <w:rPr>
          <w:rFonts w:hint="default"/>
          <w:b/>
          <w:bCs/>
          <w:sz w:val="30"/>
          <w:szCs w:val="30"/>
          <w:lang w:val="en-US" w:eastAsia="zh-CN"/>
        </w:rPr>
      </w:pPr>
      <w:r>
        <w:rPr>
          <w:rFonts w:hint="eastAsia"/>
          <w:b/>
          <w:bCs/>
          <w:sz w:val="30"/>
          <w:szCs w:val="30"/>
          <w:lang w:val="en-US" w:eastAsia="zh-CN"/>
        </w:rPr>
        <w:t>第七章   学校终止</w:t>
      </w:r>
    </w:p>
    <w:p>
      <w:pPr>
        <w:numPr>
          <w:ilvl w:val="0"/>
          <w:numId w:val="0"/>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第三十一条  有下列情况之一的，经理事会议通过，学校终止：</w:t>
      </w:r>
    </w:p>
    <w:p>
      <w:pPr>
        <w:numPr>
          <w:ilvl w:val="0"/>
          <w:numId w:val="9"/>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根据学校章程规定要求终止，经审批机关批准的；</w:t>
      </w:r>
    </w:p>
    <w:p>
      <w:pPr>
        <w:numPr>
          <w:ilvl w:val="0"/>
          <w:numId w:val="9"/>
        </w:numPr>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被吊销办学许可证的；</w:t>
      </w:r>
    </w:p>
    <w:p>
      <w:pPr>
        <w:numPr>
          <w:ilvl w:val="0"/>
          <w:numId w:val="9"/>
        </w:numPr>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因资不抵债无法继续办学，经审批机关批准的；</w:t>
      </w:r>
    </w:p>
    <w:p>
      <w:pPr>
        <w:numPr>
          <w:ilvl w:val="0"/>
          <w:numId w:val="9"/>
        </w:numPr>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举办者自行要求解散，经审批机关批准的；</w:t>
      </w:r>
    </w:p>
    <w:p>
      <w:pPr>
        <w:numPr>
          <w:ilvl w:val="0"/>
          <w:numId w:val="9"/>
        </w:numPr>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其他需要终止的情形。如：连续两年未招生的；办学许可证实效的等其他事由。</w:t>
      </w:r>
    </w:p>
    <w:p>
      <w:pPr>
        <w:numPr>
          <w:ilvl w:val="0"/>
          <w:numId w:val="0"/>
        </w:numPr>
        <w:spacing w:line="360" w:lineRule="auto"/>
        <w:rPr>
          <w:rFonts w:hint="default"/>
          <w:b w:val="0"/>
          <w:bCs w:val="0"/>
          <w:sz w:val="24"/>
          <w:szCs w:val="24"/>
          <w:lang w:val="en-US" w:eastAsia="zh-CN"/>
        </w:rPr>
      </w:pPr>
      <w:r>
        <w:rPr>
          <w:rFonts w:hint="eastAsia"/>
          <w:b w:val="0"/>
          <w:bCs w:val="0"/>
          <w:sz w:val="24"/>
          <w:szCs w:val="24"/>
          <w:lang w:val="en-US" w:eastAsia="zh-CN"/>
        </w:rPr>
        <w:t xml:space="preserve">   第三十二条  学校终止，按《中华人民共和国民办教育促进法》第57条、58条、59条、60条要求，做好善后处理工作。</w:t>
      </w:r>
    </w:p>
    <w:p>
      <w:pPr>
        <w:numPr>
          <w:ilvl w:val="0"/>
          <w:numId w:val="0"/>
        </w:numPr>
        <w:spacing w:line="360" w:lineRule="auto"/>
        <w:ind w:firstLine="480" w:firstLineChars="200"/>
        <w:rPr>
          <w:rFonts w:hint="default"/>
          <w:b w:val="0"/>
          <w:bCs w:val="0"/>
          <w:sz w:val="24"/>
          <w:szCs w:val="24"/>
          <w:lang w:val="en-US" w:eastAsia="zh-CN"/>
        </w:rPr>
      </w:pPr>
    </w:p>
    <w:p>
      <w:pPr>
        <w:numPr>
          <w:ilvl w:val="0"/>
          <w:numId w:val="0"/>
        </w:numPr>
        <w:spacing w:line="360" w:lineRule="auto"/>
        <w:ind w:left="1950" w:leftChars="0" w:firstLine="301" w:firstLineChars="100"/>
        <w:rPr>
          <w:rFonts w:hint="eastAsia"/>
          <w:b/>
          <w:bCs/>
          <w:sz w:val="30"/>
          <w:szCs w:val="30"/>
          <w:lang w:val="en-US" w:eastAsia="zh-CN"/>
        </w:rPr>
      </w:pPr>
      <w:r>
        <w:rPr>
          <w:rFonts w:hint="eastAsia"/>
          <w:b/>
          <w:bCs/>
          <w:sz w:val="30"/>
          <w:szCs w:val="30"/>
          <w:lang w:val="en-US" w:eastAsia="zh-CN"/>
        </w:rPr>
        <w:t>第八章  章程的修改程序</w:t>
      </w:r>
    </w:p>
    <w:p>
      <w:pPr>
        <w:numPr>
          <w:ilvl w:val="0"/>
          <w:numId w:val="0"/>
        </w:numPr>
        <w:spacing w:line="360" w:lineRule="auto"/>
        <w:rPr>
          <w:rFonts w:hint="eastAsia"/>
          <w:b w:val="0"/>
          <w:bCs w:val="0"/>
          <w:sz w:val="24"/>
          <w:szCs w:val="24"/>
          <w:lang w:val="en-US" w:eastAsia="zh-CN"/>
        </w:rPr>
      </w:pPr>
      <w:r>
        <w:rPr>
          <w:rFonts w:hint="eastAsia"/>
          <w:b w:val="0"/>
          <w:bCs w:val="0"/>
          <w:sz w:val="24"/>
          <w:szCs w:val="24"/>
          <w:lang w:val="en-US" w:eastAsia="zh-CN"/>
        </w:rPr>
        <w:t xml:space="preserve">   第三十三条  学校可根据实际需要修改章程。学校章程修改必须经过理事会2/3以上组成人员同意方可通过，并在10日内，报审批机关备案。</w:t>
      </w:r>
    </w:p>
    <w:p>
      <w:pPr>
        <w:numPr>
          <w:ilvl w:val="0"/>
          <w:numId w:val="0"/>
        </w:numPr>
        <w:spacing w:line="360" w:lineRule="auto"/>
        <w:rPr>
          <w:rFonts w:hint="eastAsia"/>
          <w:b w:val="0"/>
          <w:bCs w:val="0"/>
          <w:sz w:val="24"/>
          <w:szCs w:val="24"/>
          <w:lang w:val="en-US" w:eastAsia="zh-CN"/>
        </w:rPr>
      </w:pPr>
      <w:r>
        <w:rPr>
          <w:rFonts w:hint="eastAsia"/>
          <w:b w:val="0"/>
          <w:bCs w:val="0"/>
          <w:sz w:val="24"/>
          <w:szCs w:val="24"/>
          <w:lang w:val="en-US" w:eastAsia="zh-CN"/>
        </w:rPr>
        <w:t xml:space="preserve">                </w:t>
      </w:r>
    </w:p>
    <w:p>
      <w:pPr>
        <w:numPr>
          <w:ilvl w:val="0"/>
          <w:numId w:val="10"/>
        </w:numPr>
        <w:spacing w:line="360" w:lineRule="auto"/>
        <w:ind w:left="2370" w:leftChars="0" w:firstLine="0" w:firstLineChars="0"/>
        <w:rPr>
          <w:rFonts w:hint="eastAsia"/>
          <w:b/>
          <w:bCs/>
          <w:sz w:val="30"/>
          <w:szCs w:val="30"/>
          <w:lang w:val="en-US" w:eastAsia="zh-CN"/>
        </w:rPr>
      </w:pPr>
      <w:r>
        <w:rPr>
          <w:rFonts w:hint="eastAsia"/>
          <w:b/>
          <w:bCs/>
          <w:sz w:val="30"/>
          <w:szCs w:val="30"/>
          <w:lang w:val="en-US" w:eastAsia="zh-CN"/>
        </w:rPr>
        <w:t xml:space="preserve">  附则</w:t>
      </w:r>
    </w:p>
    <w:p>
      <w:pPr>
        <w:numPr>
          <w:ilvl w:val="0"/>
          <w:numId w:val="0"/>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第三十四条 本章程于2020年8月25日学校决议通过。</w:t>
      </w:r>
    </w:p>
    <w:p>
      <w:pPr>
        <w:numPr>
          <w:ilvl w:val="0"/>
          <w:numId w:val="0"/>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 xml:space="preserve">第三十五条  本章程的解释权属学校理事会，本章程与国家法律、法规相抵触时，以国家法律法规为准。 </w:t>
      </w:r>
    </w:p>
    <w:p>
      <w:pPr>
        <w:numPr>
          <w:ilvl w:val="0"/>
          <w:numId w:val="0"/>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第三十六条  经审批机关批准设立的民办职业培训学校，本章程一并向社会公告后生效。</w:t>
      </w:r>
    </w:p>
    <w:p>
      <w:pPr>
        <w:numPr>
          <w:ilvl w:val="0"/>
          <w:numId w:val="0"/>
        </w:numPr>
        <w:spacing w:line="360" w:lineRule="auto"/>
        <w:ind w:firstLine="480" w:firstLineChars="200"/>
        <w:rPr>
          <w:rFonts w:hint="eastAsia"/>
          <w:b w:val="0"/>
          <w:bCs w:val="0"/>
          <w:sz w:val="24"/>
          <w:szCs w:val="24"/>
          <w:lang w:val="en-US" w:eastAsia="zh-CN"/>
        </w:rPr>
      </w:pPr>
    </w:p>
    <w:p>
      <w:pPr>
        <w:numPr>
          <w:ilvl w:val="0"/>
          <w:numId w:val="0"/>
        </w:numPr>
        <w:spacing w:line="360" w:lineRule="auto"/>
        <w:ind w:firstLine="480" w:firstLineChars="200"/>
        <w:rPr>
          <w:rFonts w:hint="eastAsia"/>
          <w:b w:val="0"/>
          <w:bCs w:val="0"/>
          <w:sz w:val="24"/>
          <w:szCs w:val="24"/>
          <w:lang w:val="en-US" w:eastAsia="zh-CN"/>
        </w:rPr>
      </w:pPr>
    </w:p>
    <w:p>
      <w:pPr>
        <w:numPr>
          <w:ilvl w:val="0"/>
          <w:numId w:val="0"/>
        </w:numPr>
        <w:spacing w:line="360" w:lineRule="auto"/>
        <w:ind w:firstLine="480" w:firstLineChars="200"/>
        <w:rPr>
          <w:rFonts w:hint="eastAsia"/>
          <w:b w:val="0"/>
          <w:bCs w:val="0"/>
          <w:sz w:val="24"/>
          <w:szCs w:val="24"/>
          <w:lang w:val="en-US" w:eastAsia="zh-CN"/>
        </w:rPr>
      </w:pPr>
    </w:p>
    <w:p>
      <w:pPr>
        <w:numPr>
          <w:ilvl w:val="0"/>
          <w:numId w:val="0"/>
        </w:numPr>
        <w:spacing w:line="360" w:lineRule="auto"/>
        <w:ind w:firstLine="480" w:firstLineChars="200"/>
        <w:rPr>
          <w:rFonts w:hint="eastAsia"/>
          <w:b w:val="0"/>
          <w:bCs w:val="0"/>
          <w:sz w:val="24"/>
          <w:szCs w:val="24"/>
          <w:lang w:val="en-US" w:eastAsia="zh-CN"/>
        </w:rPr>
      </w:pPr>
    </w:p>
    <w:p>
      <w:pPr>
        <w:numPr>
          <w:ilvl w:val="0"/>
          <w:numId w:val="0"/>
        </w:numPr>
        <w:spacing w:line="360" w:lineRule="auto"/>
        <w:ind w:firstLine="480" w:firstLineChars="200"/>
        <w:rPr>
          <w:rFonts w:hint="eastAsia"/>
          <w:b w:val="0"/>
          <w:bCs w:val="0"/>
          <w:sz w:val="24"/>
          <w:szCs w:val="24"/>
          <w:lang w:val="en-US" w:eastAsia="zh-CN"/>
        </w:rPr>
      </w:pPr>
    </w:p>
    <w:p>
      <w:pPr>
        <w:numPr>
          <w:ilvl w:val="0"/>
          <w:numId w:val="0"/>
        </w:numPr>
        <w:spacing w:line="360" w:lineRule="auto"/>
        <w:ind w:firstLine="480" w:firstLineChars="200"/>
        <w:rPr>
          <w:rFonts w:hint="eastAsia"/>
          <w:b w:val="0"/>
          <w:bCs w:val="0"/>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1CE0C1"/>
    <w:multiLevelType w:val="singleLevel"/>
    <w:tmpl w:val="841CE0C1"/>
    <w:lvl w:ilvl="0" w:tentative="0">
      <w:start w:val="1"/>
      <w:numFmt w:val="decimal"/>
      <w:lvlText w:val="%1."/>
      <w:lvlJc w:val="left"/>
      <w:pPr>
        <w:tabs>
          <w:tab w:val="left" w:pos="312"/>
        </w:tabs>
      </w:pPr>
    </w:lvl>
  </w:abstractNum>
  <w:abstractNum w:abstractNumId="1">
    <w:nsid w:val="B2F130C1"/>
    <w:multiLevelType w:val="singleLevel"/>
    <w:tmpl w:val="B2F130C1"/>
    <w:lvl w:ilvl="0" w:tentative="0">
      <w:start w:val="1"/>
      <w:numFmt w:val="decimal"/>
      <w:lvlText w:val="%1."/>
      <w:lvlJc w:val="left"/>
      <w:pPr>
        <w:tabs>
          <w:tab w:val="left" w:pos="312"/>
        </w:tabs>
        <w:ind w:left="480" w:firstLine="0"/>
      </w:pPr>
    </w:lvl>
  </w:abstractNum>
  <w:abstractNum w:abstractNumId="2">
    <w:nsid w:val="CEBF718A"/>
    <w:multiLevelType w:val="singleLevel"/>
    <w:tmpl w:val="CEBF718A"/>
    <w:lvl w:ilvl="0" w:tentative="0">
      <w:start w:val="9"/>
      <w:numFmt w:val="chineseCounting"/>
      <w:suff w:val="space"/>
      <w:lvlText w:val="第%1章"/>
      <w:lvlJc w:val="left"/>
      <w:pPr>
        <w:ind w:left="2370" w:firstLine="0"/>
      </w:pPr>
      <w:rPr>
        <w:rFonts w:hint="eastAsia"/>
      </w:rPr>
    </w:lvl>
  </w:abstractNum>
  <w:abstractNum w:abstractNumId="3">
    <w:nsid w:val="D99ED457"/>
    <w:multiLevelType w:val="singleLevel"/>
    <w:tmpl w:val="D99ED457"/>
    <w:lvl w:ilvl="0" w:tentative="0">
      <w:start w:val="1"/>
      <w:numFmt w:val="decimal"/>
      <w:lvlText w:val="%1."/>
      <w:lvlJc w:val="left"/>
      <w:pPr>
        <w:tabs>
          <w:tab w:val="left" w:pos="312"/>
        </w:tabs>
        <w:ind w:left="480" w:firstLine="0"/>
      </w:pPr>
    </w:lvl>
  </w:abstractNum>
  <w:abstractNum w:abstractNumId="4">
    <w:nsid w:val="E9CDECEC"/>
    <w:multiLevelType w:val="singleLevel"/>
    <w:tmpl w:val="E9CDECEC"/>
    <w:lvl w:ilvl="0" w:tentative="0">
      <w:start w:val="1"/>
      <w:numFmt w:val="chineseCounting"/>
      <w:suff w:val="space"/>
      <w:lvlText w:val="第%1章"/>
      <w:lvlJc w:val="left"/>
      <w:pPr>
        <w:ind w:left="2520" w:firstLine="0"/>
      </w:pPr>
      <w:rPr>
        <w:rFonts w:hint="eastAsia"/>
      </w:rPr>
    </w:lvl>
  </w:abstractNum>
  <w:abstractNum w:abstractNumId="5">
    <w:nsid w:val="E9EE6127"/>
    <w:multiLevelType w:val="singleLevel"/>
    <w:tmpl w:val="E9EE6127"/>
    <w:lvl w:ilvl="0" w:tentative="0">
      <w:start w:val="1"/>
      <w:numFmt w:val="decimal"/>
      <w:lvlText w:val="%1."/>
      <w:lvlJc w:val="left"/>
      <w:pPr>
        <w:tabs>
          <w:tab w:val="left" w:pos="312"/>
        </w:tabs>
      </w:pPr>
    </w:lvl>
  </w:abstractNum>
  <w:abstractNum w:abstractNumId="6">
    <w:nsid w:val="165A6156"/>
    <w:multiLevelType w:val="singleLevel"/>
    <w:tmpl w:val="165A6156"/>
    <w:lvl w:ilvl="0" w:tentative="0">
      <w:start w:val="1"/>
      <w:numFmt w:val="decimal"/>
      <w:lvlText w:val="%1."/>
      <w:lvlJc w:val="left"/>
      <w:pPr>
        <w:tabs>
          <w:tab w:val="left" w:pos="312"/>
        </w:tabs>
      </w:pPr>
    </w:lvl>
  </w:abstractNum>
  <w:abstractNum w:abstractNumId="7">
    <w:nsid w:val="3E25B37A"/>
    <w:multiLevelType w:val="singleLevel"/>
    <w:tmpl w:val="3E25B37A"/>
    <w:lvl w:ilvl="0" w:tentative="0">
      <w:start w:val="6"/>
      <w:numFmt w:val="chineseCounting"/>
      <w:suff w:val="space"/>
      <w:lvlText w:val="第%1章"/>
      <w:lvlJc w:val="left"/>
      <w:pPr>
        <w:ind w:left="1950" w:firstLine="0"/>
      </w:pPr>
      <w:rPr>
        <w:rFonts w:hint="eastAsia"/>
      </w:rPr>
    </w:lvl>
  </w:abstractNum>
  <w:abstractNum w:abstractNumId="8">
    <w:nsid w:val="4F00839A"/>
    <w:multiLevelType w:val="singleLevel"/>
    <w:tmpl w:val="4F00839A"/>
    <w:lvl w:ilvl="0" w:tentative="0">
      <w:start w:val="5"/>
      <w:numFmt w:val="chineseCounting"/>
      <w:suff w:val="space"/>
      <w:lvlText w:val="第%1章"/>
      <w:lvlJc w:val="left"/>
      <w:pPr>
        <w:ind w:left="2040" w:firstLine="0"/>
      </w:pPr>
      <w:rPr>
        <w:rFonts w:hint="eastAsia"/>
      </w:rPr>
    </w:lvl>
  </w:abstractNum>
  <w:abstractNum w:abstractNumId="9">
    <w:nsid w:val="7B6BCDD4"/>
    <w:multiLevelType w:val="singleLevel"/>
    <w:tmpl w:val="7B6BCDD4"/>
    <w:lvl w:ilvl="0" w:tentative="0">
      <w:start w:val="14"/>
      <w:numFmt w:val="chineseCounting"/>
      <w:suff w:val="space"/>
      <w:lvlText w:val="第%1条"/>
      <w:lvlJc w:val="left"/>
      <w:rPr>
        <w:rFonts w:hint="eastAsia"/>
      </w:rPr>
    </w:lvl>
  </w:abstractNum>
  <w:num w:numId="1">
    <w:abstractNumId w:val="4"/>
  </w:num>
  <w:num w:numId="2">
    <w:abstractNumId w:val="9"/>
  </w:num>
  <w:num w:numId="3">
    <w:abstractNumId w:val="1"/>
  </w:num>
  <w:num w:numId="4">
    <w:abstractNumId w:val="5"/>
  </w:num>
  <w:num w:numId="5">
    <w:abstractNumId w:val="3"/>
  </w:num>
  <w:num w:numId="6">
    <w:abstractNumId w:val="0"/>
  </w:num>
  <w:num w:numId="7">
    <w:abstractNumId w:val="8"/>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B0C60"/>
    <w:rsid w:val="311B0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2020-10-15T00:27:00Z</dcterms:created>
  <dc:creator>Administrator</dc:creator>
  <cp:lastModifiedBy>Administrator</cp:lastModifiedBy>
  <dcterms:modified xsi:type="dcterms:W3CDTF">2020-10-15T00:27:37Z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