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滑县牧原农牧有限公司招聘简章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牧原集团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始创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1992年，在2014年上市，目前是河南省内一家大型的上市企业。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滑县牧原农牧有限公司</w:t>
      </w:r>
      <w:r>
        <w:rPr>
          <w:rFonts w:hint="eastAsia" w:ascii="宋体" w:hAnsi="宋体" w:eastAsia="宋体" w:cs="宋体"/>
          <w:sz w:val="28"/>
          <w:szCs w:val="28"/>
        </w:rPr>
        <w:t>（以下简称“公司”或“滑县牧原”）是牧原</w:t>
      </w:r>
      <w:r>
        <w:rPr>
          <w:rFonts w:ascii="宋体" w:hAnsi="宋体" w:eastAsia="宋体" w:cs="宋体"/>
          <w:sz w:val="28"/>
          <w:szCs w:val="28"/>
        </w:rPr>
        <w:t>食品股份有限公司</w:t>
      </w: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ascii="宋体" w:hAnsi="宋体" w:eastAsia="宋体" w:cs="宋体"/>
          <w:sz w:val="28"/>
          <w:szCs w:val="28"/>
        </w:rPr>
        <w:t>以下简称</w:t>
      </w:r>
      <w:r>
        <w:rPr>
          <w:rFonts w:hint="eastAsia" w:ascii="宋体" w:hAnsi="宋体" w:eastAsia="宋体" w:cs="宋体"/>
          <w:sz w:val="28"/>
          <w:szCs w:val="28"/>
        </w:rPr>
        <w:t>“</w:t>
      </w:r>
      <w:r>
        <w:rPr>
          <w:rFonts w:ascii="宋体" w:hAnsi="宋体" w:eastAsia="宋体" w:cs="宋体"/>
          <w:sz w:val="28"/>
          <w:szCs w:val="28"/>
        </w:rPr>
        <w:t>牧原股份</w:t>
      </w:r>
      <w:r>
        <w:rPr>
          <w:rFonts w:hint="eastAsia" w:ascii="宋体" w:hAnsi="宋体" w:eastAsia="宋体" w:cs="宋体"/>
          <w:sz w:val="28"/>
          <w:szCs w:val="28"/>
        </w:rPr>
        <w:t>”）</w:t>
      </w:r>
      <w:r>
        <w:rPr>
          <w:rFonts w:ascii="宋体" w:hAnsi="宋体" w:eastAsia="宋体" w:cs="宋体"/>
          <w:sz w:val="28"/>
          <w:szCs w:val="28"/>
        </w:rPr>
        <w:t>的全资子公司</w:t>
      </w:r>
      <w:r>
        <w:rPr>
          <w:rFonts w:hint="eastAsia" w:ascii="宋体" w:hAnsi="宋体" w:eastAsia="宋体" w:cs="宋体"/>
          <w:sz w:val="28"/>
          <w:szCs w:val="28"/>
        </w:rPr>
        <w:t>，是滑县政府、财政局的重点招商引资企业，位于滑县新区南六环北侧水厂路东侧，成立于2014年9月3日，注册资本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3.7</w:t>
      </w:r>
      <w:r>
        <w:rPr>
          <w:rFonts w:hint="eastAsia" w:ascii="宋体" w:hAnsi="宋体" w:eastAsia="宋体" w:cs="宋体"/>
          <w:sz w:val="28"/>
          <w:szCs w:val="28"/>
        </w:rPr>
        <w:t>亿元，法定代表人石生营。经营范围：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生猪养殖销售，良种繁育，粮食购销，饲料加工销售；饲料原粮、饲料添加剂购销，添加剂预混合饲料生产销售；养殖技术的服务推广，猪粪处理；货物或技术进出口（国家禁止或涉及行政审批的货物和技术进出口除外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截至目前，滑县牧原共投产17个养殖场，两个公猪站，一个消毒站，两个饲料厂。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鉴于公司快速发展，现向社会招聘大量人才，初中学历即可报名。岗位有：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自动化养殖技工  初中    需求100人  （男性18-45周岁，女性18-40周岁）  工资：8000+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水电技工        初中    需求20人   （男性18-45周岁，女性18-40周岁）  工资：6000-8000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防疫技工        初中    需求30人   （男性18-45周岁，女性18-40周岁）  工资：5000-7000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后勤服务岗      初中    需求40人   （男性18-45周岁，女性18-40周岁）  工资：3500-5000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大专学历以上岗位有：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生产管理干部：无专业要求。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兽医师：动物医学，动物科学类相关专业。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机电工程师：机电类相关专业。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电气调试工程师：电气及其自动化相关专业。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中控工程师：机电相关专业。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销售代表：经济，金融，管理类相关专业。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人力资源管理师：人力资源，管理类相关专业。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仓储管理：财会类，物流类，农学类相关专业。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运营服务工程师：网络工程，通讯工程相关专业。</w:t>
      </w:r>
    </w:p>
    <w:p>
      <w:pP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大专学历以上岗位要求年龄35岁以下，薪资面议。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招聘地点：滑县永通敬老广场（滑县人社</w:t>
      </w:r>
      <w:bookmarkStart w:id="0" w:name="_GoBack"/>
      <w:bookmarkEnd w:id="0"/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局对面）。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联系电话：15738707796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9329AC"/>
    <w:rsid w:val="0D8E6CFB"/>
    <w:rsid w:val="3EB01EA0"/>
    <w:rsid w:val="509329AC"/>
    <w:rsid w:val="73F347E2"/>
    <w:rsid w:val="7BC341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宋体" w:asciiTheme="minorAscii" w:hAnsiTheme="minorAscii"/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/>
      <w:b/>
      <w:sz w:val="32"/>
    </w:rPr>
  </w:style>
  <w:style w:type="paragraph" w:styleId="4">
    <w:name w:val="heading 3"/>
    <w:basedOn w:val="1"/>
    <w:next w:val="1"/>
    <w:link w:val="7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宋体" w:asciiTheme="minorAscii" w:hAnsiTheme="minorAscii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3 Char"/>
    <w:link w:val="4"/>
    <w:uiPriority w:val="0"/>
    <w:rPr>
      <w:rFonts w:eastAsia="宋体" w:asciiTheme="minorAscii" w:hAnsiTheme="minorAscii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2021-01-07T00:37:00Z</dcterms:created>
  <dc:creator>爱你知道吗</dc:creator>
  <cp:lastModifiedBy>木青</cp:lastModifiedBy>
  <dcterms:modified xsi:type="dcterms:W3CDTF">2021-01-12T06:46:55Z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